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E030C" w14:textId="4781CCE7" w:rsidR="006A756D" w:rsidRDefault="2CAFCE2C" w:rsidP="00DA1ED2">
      <w:pPr>
        <w:pStyle w:val="Title"/>
        <w:rPr>
          <w:rFonts w:eastAsia="Calibri Light"/>
        </w:rPr>
      </w:pPr>
      <w:r w:rsidRPr="34881612">
        <w:rPr>
          <w:rFonts w:eastAsia="Calibri Light"/>
        </w:rPr>
        <w:t>10 Days P</w:t>
      </w:r>
      <w:r w:rsidR="00AA6748">
        <w:rPr>
          <w:rFonts w:eastAsia="Calibri Light"/>
        </w:rPr>
        <w:t>rofessional Development</w:t>
      </w:r>
      <w:r w:rsidRPr="34881612">
        <w:rPr>
          <w:rFonts w:eastAsia="Calibri Light"/>
        </w:rPr>
        <w:t xml:space="preserve"> </w:t>
      </w:r>
      <w:r w:rsidR="00573ED7">
        <w:rPr>
          <w:rFonts w:eastAsia="Calibri Light"/>
        </w:rPr>
        <w:t xml:space="preserve">FAQ </w:t>
      </w:r>
      <w:r w:rsidRPr="34881612">
        <w:rPr>
          <w:rFonts w:eastAsia="Calibri Light"/>
        </w:rPr>
        <w:t>Guidance</w:t>
      </w:r>
    </w:p>
    <w:p w14:paraId="587B23F6" w14:textId="0E2016AB"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Background </w:t>
      </w:r>
    </w:p>
    <w:p w14:paraId="41F25B0F" w14:textId="1AF32066"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The University of Oxford and the Medical Sciences Division has committed to “</w:t>
      </w:r>
      <w:r w:rsidRPr="34881612">
        <w:rPr>
          <w:rFonts w:ascii="Calibri" w:eastAsia="Calibri" w:hAnsi="Calibri" w:cs="Calibri"/>
          <w:i/>
          <w:iCs/>
          <w:color w:val="000000" w:themeColor="text1"/>
        </w:rPr>
        <w:t xml:space="preserve">Provide opportunities, structured support, encouragement and time for researchers to engage in a </w:t>
      </w:r>
      <w:r w:rsidRPr="34881612">
        <w:rPr>
          <w:rFonts w:ascii="Calibri" w:eastAsia="Calibri" w:hAnsi="Calibri" w:cs="Calibri"/>
          <w:b/>
          <w:bCs/>
          <w:i/>
          <w:iCs/>
          <w:color w:val="000000" w:themeColor="text1"/>
        </w:rPr>
        <w:t>minimum of 10 days professional development pro rata per year</w:t>
      </w:r>
      <w:r w:rsidRPr="34881612">
        <w:rPr>
          <w:rFonts w:ascii="Calibri" w:eastAsia="Calibri" w:hAnsi="Calibri" w:cs="Calibri"/>
          <w:color w:val="000000" w:themeColor="text1"/>
        </w:rPr>
        <w:t>”.  </w:t>
      </w:r>
    </w:p>
    <w:p w14:paraId="70EF51C8" w14:textId="14C49C1D"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This commitment stems from the ‘</w:t>
      </w:r>
      <w:hyperlink r:id="rId11">
        <w:r w:rsidRPr="34881612">
          <w:rPr>
            <w:rStyle w:val="Hyperlink"/>
          </w:rPr>
          <w:t>Concordat to Support the Career Development of Researchers</w:t>
        </w:r>
      </w:hyperlink>
      <w:r w:rsidRPr="34881612">
        <w:rPr>
          <w:rFonts w:ascii="Calibri" w:eastAsia="Calibri" w:hAnsi="Calibri" w:cs="Calibri"/>
          <w:color w:val="000000" w:themeColor="text1"/>
        </w:rPr>
        <w:t xml:space="preserve">’ and is included in the University’s </w:t>
      </w:r>
      <w:hyperlink r:id="rId12">
        <w:r w:rsidRPr="34881612">
          <w:rPr>
            <w:rStyle w:val="Hyperlink"/>
          </w:rPr>
          <w:t>Concordat Action Plan</w:t>
        </w:r>
      </w:hyperlink>
      <w:r w:rsidRPr="34881612">
        <w:rPr>
          <w:rFonts w:ascii="Calibri" w:eastAsia="Calibri" w:hAnsi="Calibri" w:cs="Calibri"/>
          <w:color w:val="000000" w:themeColor="text1"/>
        </w:rPr>
        <w:t xml:space="preserve">. </w:t>
      </w:r>
    </w:p>
    <w:p w14:paraId="0E3C5091" w14:textId="61395B68" w:rsidR="006A756D" w:rsidRDefault="00663A01" w:rsidP="34881612">
      <w:pPr>
        <w:rPr>
          <w:rFonts w:ascii="Calibri" w:eastAsia="Calibri" w:hAnsi="Calibri" w:cs="Calibri"/>
          <w:color w:val="000000" w:themeColor="text1"/>
        </w:rPr>
      </w:pPr>
      <w:r>
        <w:rPr>
          <w:rFonts w:ascii="Calibri" w:eastAsia="Calibri" w:hAnsi="Calibri" w:cs="Calibri"/>
          <w:color w:val="000000" w:themeColor="text1"/>
        </w:rPr>
        <w:t>The Nuffield Department of Surgical Sciences</w:t>
      </w:r>
      <w:r w:rsidR="2CAFCE2C" w:rsidRPr="34881612">
        <w:rPr>
          <w:rFonts w:ascii="Calibri" w:eastAsia="Calibri" w:hAnsi="Calibri" w:cs="Calibri"/>
          <w:color w:val="000000" w:themeColor="text1"/>
        </w:rPr>
        <w:t xml:space="preserve"> would like to </w:t>
      </w:r>
      <w:r w:rsidR="2CAFCE2C" w:rsidRPr="00DA1ED2">
        <w:rPr>
          <w:rFonts w:ascii="Calibri" w:eastAsia="Calibri" w:hAnsi="Calibri" w:cs="Calibri"/>
          <w:color w:val="000000" w:themeColor="text1"/>
        </w:rPr>
        <w:t>ensure that staff undertake</w:t>
      </w:r>
      <w:r w:rsidR="2CAFCE2C" w:rsidRPr="34881612">
        <w:rPr>
          <w:rFonts w:ascii="Calibri" w:eastAsia="Calibri" w:hAnsi="Calibri" w:cs="Calibri"/>
          <w:color w:val="000000" w:themeColor="text1"/>
        </w:rPr>
        <w:t xml:space="preserve"> continuing </w:t>
      </w:r>
      <w:r w:rsidR="00CF66D3">
        <w:rPr>
          <w:rFonts w:ascii="Calibri" w:eastAsia="Calibri" w:hAnsi="Calibri" w:cs="Calibri"/>
          <w:color w:val="000000" w:themeColor="text1"/>
        </w:rPr>
        <w:t>p</w:t>
      </w:r>
      <w:r w:rsidR="2CAFCE2C" w:rsidRPr="34881612">
        <w:rPr>
          <w:rFonts w:ascii="Calibri" w:eastAsia="Calibri" w:hAnsi="Calibri" w:cs="Calibri"/>
          <w:color w:val="000000" w:themeColor="text1"/>
        </w:rPr>
        <w:t xml:space="preserve">rofessional </w:t>
      </w:r>
      <w:r w:rsidR="00CF66D3">
        <w:rPr>
          <w:rFonts w:ascii="Calibri" w:eastAsia="Calibri" w:hAnsi="Calibri" w:cs="Calibri"/>
          <w:color w:val="000000" w:themeColor="text1"/>
        </w:rPr>
        <w:t>d</w:t>
      </w:r>
      <w:r w:rsidR="2CAFCE2C" w:rsidRPr="34881612">
        <w:rPr>
          <w:rFonts w:ascii="Calibri" w:eastAsia="Calibri" w:hAnsi="Calibri" w:cs="Calibri"/>
          <w:color w:val="000000" w:themeColor="text1"/>
        </w:rPr>
        <w:t>evelopment in line with this commitment. This guidance considers some of the frequently asked questions. </w:t>
      </w:r>
    </w:p>
    <w:p w14:paraId="63C3BA0F" w14:textId="4994E844"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What is the Concordat to Support the Career Development of Researchers and Concordat Action Plan</w:t>
      </w:r>
      <w:r w:rsidR="00573ED7">
        <w:rPr>
          <w:rFonts w:ascii="Calibri Light" w:eastAsia="Calibri Light" w:hAnsi="Calibri Light" w:cs="Calibri Light"/>
        </w:rPr>
        <w:t>?</w:t>
      </w:r>
    </w:p>
    <w:p w14:paraId="515178E7" w14:textId="328BD002"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 xml:space="preserve">In April 2021, the University of Oxford signed </w:t>
      </w:r>
      <w:r w:rsidRPr="00B47815">
        <w:rPr>
          <w:rFonts w:ascii="Calibri" w:eastAsia="Calibri" w:hAnsi="Calibri" w:cs="Calibri"/>
          <w:color w:val="000000" w:themeColor="text1"/>
        </w:rPr>
        <w:t>the </w:t>
      </w:r>
      <w:hyperlink r:id="rId13">
        <w:r w:rsidRPr="00B47815">
          <w:rPr>
            <w:rStyle w:val="Hyperlink"/>
          </w:rPr>
          <w:t>Concordat to Support the Career Development of Researchers</w:t>
        </w:r>
      </w:hyperlink>
      <w:r w:rsidRPr="00B47815">
        <w:rPr>
          <w:rFonts w:ascii="Calibri" w:eastAsia="Calibri" w:hAnsi="Calibri" w:cs="Calibri"/>
          <w:color w:val="000000" w:themeColor="text1"/>
        </w:rPr>
        <w:t>. This is an agreement between univ</w:t>
      </w:r>
      <w:r w:rsidRPr="34881612">
        <w:rPr>
          <w:rFonts w:ascii="Calibri" w:eastAsia="Calibri" w:hAnsi="Calibri" w:cs="Calibri"/>
          <w:color w:val="000000" w:themeColor="text1"/>
        </w:rPr>
        <w:t xml:space="preserve">ersities, research institutes and funders to support the career development of researchers in the UK. </w:t>
      </w:r>
    </w:p>
    <w:p w14:paraId="0C30915E" w14:textId="42AB6E98"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 xml:space="preserve">The </w:t>
      </w:r>
      <w:hyperlink r:id="rId14">
        <w:r w:rsidRPr="34881612">
          <w:rPr>
            <w:rStyle w:val="Hyperlink"/>
          </w:rPr>
          <w:t>Concordat Action Plan</w:t>
        </w:r>
      </w:hyperlink>
      <w:r w:rsidRPr="34881612">
        <w:rPr>
          <w:rFonts w:ascii="Calibri" w:eastAsia="Calibri" w:hAnsi="Calibri" w:cs="Calibri"/>
          <w:color w:val="000000" w:themeColor="text1"/>
        </w:rPr>
        <w:t xml:space="preserve"> was approved in April 2022, and contains a series of activities that will help the University </w:t>
      </w:r>
      <w:r w:rsidR="00B47815">
        <w:rPr>
          <w:rFonts w:ascii="Calibri" w:eastAsia="Calibri" w:hAnsi="Calibri" w:cs="Calibri"/>
          <w:color w:val="000000" w:themeColor="text1"/>
        </w:rPr>
        <w:t xml:space="preserve">of </w:t>
      </w:r>
      <w:r w:rsidRPr="34881612">
        <w:rPr>
          <w:rFonts w:ascii="Calibri" w:eastAsia="Calibri" w:hAnsi="Calibri" w:cs="Calibri"/>
          <w:color w:val="000000" w:themeColor="text1"/>
        </w:rPr>
        <w:t xml:space="preserve">Oxford to deliver against the Concordat. Action 1.3 aims by 2025 to “ensure that all researchers are able to </w:t>
      </w:r>
      <w:r w:rsidRPr="00DA1ED2">
        <w:rPr>
          <w:rFonts w:ascii="Calibri" w:eastAsia="Calibri" w:hAnsi="Calibri" w:cs="Calibri"/>
          <w:color w:val="000000" w:themeColor="text1"/>
        </w:rPr>
        <w:t xml:space="preserve">benefit from the availability of at least ten days </w:t>
      </w:r>
      <w:r w:rsidR="00B47815" w:rsidRPr="00DA1ED2">
        <w:rPr>
          <w:rFonts w:ascii="Calibri" w:eastAsia="Calibri" w:hAnsi="Calibri" w:cs="Calibri"/>
          <w:color w:val="000000" w:themeColor="text1"/>
        </w:rPr>
        <w:t>p</w:t>
      </w:r>
      <w:r w:rsidR="00DE175E" w:rsidRPr="00DA1ED2">
        <w:rPr>
          <w:rFonts w:ascii="Calibri" w:eastAsia="Calibri" w:hAnsi="Calibri" w:cs="Calibri"/>
          <w:color w:val="000000" w:themeColor="text1"/>
        </w:rPr>
        <w:t xml:space="preserve">rofessional </w:t>
      </w:r>
      <w:r w:rsidR="00B47815" w:rsidRPr="00DA1ED2">
        <w:rPr>
          <w:rFonts w:ascii="Calibri" w:eastAsia="Calibri" w:hAnsi="Calibri" w:cs="Calibri"/>
          <w:color w:val="000000" w:themeColor="text1"/>
        </w:rPr>
        <w:t>d</w:t>
      </w:r>
      <w:r w:rsidR="00DE175E" w:rsidRPr="00DA1ED2">
        <w:rPr>
          <w:rFonts w:ascii="Calibri" w:eastAsia="Calibri" w:hAnsi="Calibri" w:cs="Calibri"/>
          <w:color w:val="000000" w:themeColor="text1"/>
        </w:rPr>
        <w:t>evelopment</w:t>
      </w:r>
      <w:r w:rsidRPr="00DA1ED2">
        <w:rPr>
          <w:rFonts w:ascii="Calibri" w:eastAsia="Calibri" w:hAnsi="Calibri" w:cs="Calibri"/>
          <w:color w:val="000000" w:themeColor="text1"/>
        </w:rPr>
        <w:t xml:space="preserve"> (pro rata) per year”. The department has chosen to extend this to all staff groups.</w:t>
      </w:r>
      <w:r w:rsidRPr="34881612">
        <w:rPr>
          <w:rFonts w:ascii="Calibri" w:eastAsia="Calibri" w:hAnsi="Calibri" w:cs="Calibri"/>
          <w:color w:val="000000" w:themeColor="text1"/>
        </w:rPr>
        <w:t xml:space="preserve"> </w:t>
      </w:r>
    </w:p>
    <w:p w14:paraId="3A5F9DEE" w14:textId="2E117009"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 xml:space="preserve">What is continuing </w:t>
      </w:r>
      <w:r w:rsidR="00B47815">
        <w:rPr>
          <w:rFonts w:ascii="Calibri Light" w:eastAsia="Calibri Light" w:hAnsi="Calibri Light" w:cs="Calibri Light"/>
        </w:rPr>
        <w:t>p</w:t>
      </w:r>
      <w:r w:rsidRPr="34881612">
        <w:rPr>
          <w:rFonts w:ascii="Calibri Light" w:eastAsia="Calibri Light" w:hAnsi="Calibri Light" w:cs="Calibri Light"/>
        </w:rPr>
        <w:t xml:space="preserve">rofessional </w:t>
      </w:r>
      <w:r w:rsidR="00AF14E1">
        <w:rPr>
          <w:rFonts w:ascii="Calibri Light" w:eastAsia="Calibri Light" w:hAnsi="Calibri Light" w:cs="Calibri Light"/>
        </w:rPr>
        <w:t>d</w:t>
      </w:r>
      <w:r w:rsidRPr="34881612">
        <w:rPr>
          <w:rFonts w:ascii="Calibri Light" w:eastAsia="Calibri Light" w:hAnsi="Calibri Light" w:cs="Calibri Light"/>
        </w:rPr>
        <w:t>evelopment and why is it important?  </w:t>
      </w:r>
    </w:p>
    <w:p w14:paraId="4D165B14" w14:textId="007B1C98" w:rsidR="006A756D" w:rsidRDefault="00DE175E" w:rsidP="34881612">
      <w:pPr>
        <w:rPr>
          <w:rFonts w:ascii="Calibri" w:eastAsia="Calibri" w:hAnsi="Calibri" w:cs="Calibri"/>
          <w:color w:val="000000" w:themeColor="text1"/>
        </w:rPr>
      </w:pPr>
      <w:r>
        <w:rPr>
          <w:rFonts w:ascii="Calibri" w:eastAsia="Calibri" w:hAnsi="Calibri" w:cs="Calibri"/>
          <w:color w:val="000000" w:themeColor="text1"/>
        </w:rPr>
        <w:t xml:space="preserve">Professional </w:t>
      </w:r>
      <w:r w:rsidR="00AF14E1">
        <w:rPr>
          <w:rFonts w:ascii="Calibri" w:eastAsia="Calibri" w:hAnsi="Calibri" w:cs="Calibri"/>
          <w:color w:val="000000" w:themeColor="text1"/>
        </w:rPr>
        <w:t>d</w:t>
      </w:r>
      <w:r>
        <w:rPr>
          <w:rFonts w:ascii="Calibri" w:eastAsia="Calibri" w:hAnsi="Calibri" w:cs="Calibri"/>
          <w:color w:val="000000" w:themeColor="text1"/>
        </w:rPr>
        <w:t>evelopment</w:t>
      </w:r>
      <w:r w:rsidR="2CAFCE2C" w:rsidRPr="34881612">
        <w:rPr>
          <w:rFonts w:ascii="Calibri" w:eastAsia="Calibri" w:hAnsi="Calibri" w:cs="Calibri"/>
          <w:color w:val="000000" w:themeColor="text1"/>
        </w:rPr>
        <w:t xml:space="preserve"> takes many forms, encompassing any activities that enhance professional competencies or enable you to gain experiences that contributes to your current role or future career (which may be outside academia). It is important to consider the diversity of opportunities, as much </w:t>
      </w:r>
      <w:r w:rsidR="00AF14E1">
        <w:rPr>
          <w:rFonts w:ascii="Calibri" w:eastAsia="Calibri" w:hAnsi="Calibri" w:cs="Calibri"/>
          <w:color w:val="000000" w:themeColor="text1"/>
        </w:rPr>
        <w:t>p</w:t>
      </w:r>
      <w:r>
        <w:rPr>
          <w:rFonts w:ascii="Calibri" w:eastAsia="Calibri" w:hAnsi="Calibri" w:cs="Calibri"/>
          <w:color w:val="000000" w:themeColor="text1"/>
        </w:rPr>
        <w:t xml:space="preserve">rofessional </w:t>
      </w:r>
      <w:r w:rsidR="00AF14E1">
        <w:rPr>
          <w:rFonts w:ascii="Calibri" w:eastAsia="Calibri" w:hAnsi="Calibri" w:cs="Calibri"/>
          <w:color w:val="000000" w:themeColor="text1"/>
        </w:rPr>
        <w:t>d</w:t>
      </w:r>
      <w:r>
        <w:rPr>
          <w:rFonts w:ascii="Calibri" w:eastAsia="Calibri" w:hAnsi="Calibri" w:cs="Calibri"/>
          <w:color w:val="000000" w:themeColor="text1"/>
        </w:rPr>
        <w:t>evelopment</w:t>
      </w:r>
      <w:r w:rsidR="2CAFCE2C" w:rsidRPr="34881612">
        <w:rPr>
          <w:rFonts w:ascii="Calibri" w:eastAsia="Calibri" w:hAnsi="Calibri" w:cs="Calibri"/>
          <w:color w:val="000000" w:themeColor="text1"/>
        </w:rPr>
        <w:t xml:space="preserve"> activity that is already happening may not be recognised as such. Such </w:t>
      </w:r>
      <w:r w:rsidR="2CAFCE2C" w:rsidRPr="00AF14E1">
        <w:rPr>
          <w:rFonts w:ascii="Calibri" w:eastAsia="Calibri" w:hAnsi="Calibri" w:cs="Calibri"/>
          <w:color w:val="000000" w:themeColor="text1"/>
        </w:rPr>
        <w:t xml:space="preserve">opportunities may arise within a research group, department, university, or elsewhere. A </w:t>
      </w:r>
      <w:hyperlink r:id="rId15">
        <w:r w:rsidR="2CAFCE2C" w:rsidRPr="00AF14E1">
          <w:rPr>
            <w:rStyle w:val="Hyperlink"/>
          </w:rPr>
          <w:t>webpage</w:t>
        </w:r>
      </w:hyperlink>
      <w:r w:rsidR="2CAFCE2C" w:rsidRPr="00AF14E1">
        <w:rPr>
          <w:rFonts w:ascii="Calibri" w:eastAsia="Calibri" w:hAnsi="Calibri" w:cs="Calibri"/>
          <w:color w:val="000000" w:themeColor="text1"/>
        </w:rPr>
        <w:t xml:space="preserve"> is avail</w:t>
      </w:r>
      <w:r w:rsidR="2CAFCE2C" w:rsidRPr="34881612">
        <w:rPr>
          <w:rFonts w:ascii="Calibri" w:eastAsia="Calibri" w:hAnsi="Calibri" w:cs="Calibri"/>
          <w:color w:val="000000" w:themeColor="text1"/>
        </w:rPr>
        <w:t>able to support planning of researchers’ professional development. </w:t>
      </w:r>
    </w:p>
    <w:p w14:paraId="1E4DF33B" w14:textId="6B839FC0"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 xml:space="preserve">What </w:t>
      </w:r>
      <w:r w:rsidR="00AF14E1">
        <w:rPr>
          <w:rFonts w:ascii="Calibri Light" w:eastAsia="Calibri Light" w:hAnsi="Calibri Light" w:cs="Calibri Light"/>
        </w:rPr>
        <w:t>p</w:t>
      </w:r>
      <w:r w:rsidR="00B47815">
        <w:rPr>
          <w:rFonts w:ascii="Calibri Light" w:eastAsia="Calibri Light" w:hAnsi="Calibri Light" w:cs="Calibri Light"/>
        </w:rPr>
        <w:t xml:space="preserve">rofessional </w:t>
      </w:r>
      <w:r w:rsidR="00AF14E1">
        <w:rPr>
          <w:rFonts w:ascii="Calibri Light" w:eastAsia="Calibri Light" w:hAnsi="Calibri Light" w:cs="Calibri Light"/>
        </w:rPr>
        <w:t>d</w:t>
      </w:r>
      <w:r w:rsidR="00B47815">
        <w:rPr>
          <w:rFonts w:ascii="Calibri Light" w:eastAsia="Calibri Light" w:hAnsi="Calibri Light" w:cs="Calibri Light"/>
        </w:rPr>
        <w:t xml:space="preserve">evelopment </w:t>
      </w:r>
      <w:r w:rsidRPr="34881612">
        <w:rPr>
          <w:rFonts w:ascii="Calibri Light" w:eastAsia="Calibri Light" w:hAnsi="Calibri Light" w:cs="Calibri Light"/>
        </w:rPr>
        <w:t xml:space="preserve">activities can I </w:t>
      </w:r>
      <w:r w:rsidR="006960E2">
        <w:rPr>
          <w:rFonts w:ascii="Calibri Light" w:eastAsia="Calibri Light" w:hAnsi="Calibri Light" w:cs="Calibri Light"/>
        </w:rPr>
        <w:t>undertake</w:t>
      </w:r>
      <w:r w:rsidRPr="34881612">
        <w:rPr>
          <w:rFonts w:ascii="Calibri Light" w:eastAsia="Calibri Light" w:hAnsi="Calibri Light" w:cs="Calibri Light"/>
        </w:rPr>
        <w:t>?</w:t>
      </w:r>
    </w:p>
    <w:p w14:paraId="68122357" w14:textId="5954D96F" w:rsidR="006A756D" w:rsidRDefault="2CAFCE2C" w:rsidP="34881612">
      <w:p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Unless specifically excluded by your funding</w:t>
      </w:r>
      <w:r w:rsidR="006960E2">
        <w:rPr>
          <w:rFonts w:ascii="Calibri" w:eastAsia="Calibri" w:hAnsi="Calibri" w:cs="Calibri"/>
          <w:color w:val="000000" w:themeColor="text1"/>
        </w:rPr>
        <w:t xml:space="preserve"> body</w:t>
      </w:r>
      <w:r w:rsidRPr="34881612">
        <w:rPr>
          <w:rFonts w:ascii="Calibri" w:eastAsia="Calibri" w:hAnsi="Calibri" w:cs="Calibri"/>
          <w:color w:val="000000" w:themeColor="text1"/>
        </w:rPr>
        <w:t xml:space="preserve">, you </w:t>
      </w:r>
      <w:r w:rsidR="006960E2">
        <w:rPr>
          <w:rFonts w:ascii="Calibri" w:eastAsia="Calibri" w:hAnsi="Calibri" w:cs="Calibri"/>
          <w:color w:val="000000" w:themeColor="text1"/>
        </w:rPr>
        <w:t>can</w:t>
      </w:r>
      <w:r w:rsidRPr="34881612">
        <w:rPr>
          <w:rFonts w:ascii="Calibri" w:eastAsia="Calibri" w:hAnsi="Calibri" w:cs="Calibri"/>
          <w:color w:val="000000" w:themeColor="text1"/>
        </w:rPr>
        <w:t xml:space="preserve"> use your 10 days </w:t>
      </w:r>
      <w:r w:rsidR="00AF14E1">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AF14E1">
        <w:rPr>
          <w:rFonts w:ascii="Calibri" w:eastAsia="Calibri" w:hAnsi="Calibri" w:cs="Calibri"/>
          <w:color w:val="000000" w:themeColor="text1"/>
        </w:rPr>
        <w:t>d</w:t>
      </w:r>
      <w:r w:rsidR="00B47815">
        <w:rPr>
          <w:rFonts w:ascii="Calibri" w:eastAsia="Calibri" w:hAnsi="Calibri" w:cs="Calibri"/>
          <w:color w:val="000000" w:themeColor="text1"/>
        </w:rPr>
        <w:t>evelopment</w:t>
      </w:r>
      <w:r w:rsidRPr="34881612">
        <w:rPr>
          <w:rFonts w:ascii="Calibri" w:eastAsia="Calibri" w:hAnsi="Calibri" w:cs="Calibri"/>
          <w:color w:val="000000" w:themeColor="text1"/>
        </w:rPr>
        <w:t xml:space="preserve"> for </w:t>
      </w:r>
      <w:r w:rsidR="006960E2">
        <w:rPr>
          <w:rFonts w:ascii="Calibri" w:eastAsia="Calibri" w:hAnsi="Calibri" w:cs="Calibri"/>
          <w:color w:val="000000" w:themeColor="text1"/>
        </w:rPr>
        <w:t>activities that</w:t>
      </w:r>
      <w:r w:rsidRPr="34881612">
        <w:rPr>
          <w:rFonts w:ascii="Calibri" w:eastAsia="Calibri" w:hAnsi="Calibri" w:cs="Calibri"/>
          <w:color w:val="000000" w:themeColor="text1"/>
        </w:rPr>
        <w:t xml:space="preserve"> contribute</w:t>
      </w:r>
      <w:r w:rsidR="006960E2">
        <w:rPr>
          <w:rFonts w:ascii="Calibri" w:eastAsia="Calibri" w:hAnsi="Calibri" w:cs="Calibri"/>
          <w:color w:val="000000" w:themeColor="text1"/>
        </w:rPr>
        <w:t xml:space="preserve"> </w:t>
      </w:r>
      <w:r w:rsidRPr="34881612">
        <w:rPr>
          <w:rFonts w:ascii="Calibri" w:eastAsia="Calibri" w:hAnsi="Calibri" w:cs="Calibri"/>
          <w:color w:val="000000" w:themeColor="text1"/>
        </w:rPr>
        <w:t>to progression in your chosen career, whether that is inside or outside academia.</w:t>
      </w:r>
    </w:p>
    <w:p w14:paraId="07334F9C" w14:textId="323E3744" w:rsidR="006A756D" w:rsidRDefault="006A756D" w:rsidP="34881612">
      <w:pPr>
        <w:spacing w:after="0" w:line="240" w:lineRule="auto"/>
        <w:rPr>
          <w:rFonts w:ascii="Calibri" w:eastAsia="Calibri" w:hAnsi="Calibri" w:cs="Calibri"/>
          <w:color w:val="000000" w:themeColor="text1"/>
        </w:rPr>
      </w:pPr>
    </w:p>
    <w:p w14:paraId="7D86B4D7" w14:textId="4AF51AA1" w:rsidR="006A756D" w:rsidRDefault="2CAFCE2C" w:rsidP="34881612">
      <w:p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 xml:space="preserve">There is no prescriptive list of ‘eligible’ activities; instead </w:t>
      </w:r>
      <w:r w:rsidR="00AF14E1">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AF14E1">
        <w:rPr>
          <w:rFonts w:ascii="Calibri" w:eastAsia="Calibri" w:hAnsi="Calibri" w:cs="Calibri"/>
          <w:color w:val="000000" w:themeColor="text1"/>
        </w:rPr>
        <w:t>d</w:t>
      </w:r>
      <w:r w:rsidR="00B47815">
        <w:rPr>
          <w:rFonts w:ascii="Calibri" w:eastAsia="Calibri" w:hAnsi="Calibri" w:cs="Calibri"/>
          <w:color w:val="000000" w:themeColor="text1"/>
        </w:rPr>
        <w:t xml:space="preserve">evelopment </w:t>
      </w:r>
      <w:r w:rsidRPr="34881612">
        <w:rPr>
          <w:rFonts w:ascii="Calibri" w:eastAsia="Calibri" w:hAnsi="Calibri" w:cs="Calibri"/>
          <w:color w:val="000000" w:themeColor="text1"/>
        </w:rPr>
        <w:t>includes anything that enhances your skills and abilities to do your work.</w:t>
      </w:r>
    </w:p>
    <w:p w14:paraId="73FC6C43" w14:textId="58907EA8" w:rsidR="006A756D" w:rsidRDefault="006A756D" w:rsidP="34881612">
      <w:pPr>
        <w:spacing w:after="0" w:line="240" w:lineRule="auto"/>
        <w:rPr>
          <w:rFonts w:ascii="Calibri" w:eastAsia="Calibri" w:hAnsi="Calibri" w:cs="Calibri"/>
          <w:color w:val="000000" w:themeColor="text1"/>
        </w:rPr>
      </w:pPr>
    </w:p>
    <w:p w14:paraId="40A0C2AC" w14:textId="1367F923" w:rsidR="006A756D" w:rsidRDefault="2CAFCE2C" w:rsidP="34881612">
      <w:p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It may directly contribute to your current role or to your future career.</w:t>
      </w:r>
    </w:p>
    <w:p w14:paraId="2D8AEC21" w14:textId="55711451" w:rsidR="006A756D" w:rsidRDefault="006A756D" w:rsidP="34881612">
      <w:pPr>
        <w:spacing w:after="0" w:line="240" w:lineRule="auto"/>
        <w:rPr>
          <w:rFonts w:ascii="Calibri" w:eastAsia="Calibri" w:hAnsi="Calibri" w:cs="Calibri"/>
          <w:color w:val="000000" w:themeColor="text1"/>
        </w:rPr>
      </w:pPr>
    </w:p>
    <w:p w14:paraId="760BCE6B" w14:textId="0F2E56AE" w:rsidR="006A756D" w:rsidRDefault="2CAFCE2C" w:rsidP="34881612">
      <w:p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lastRenderedPageBreak/>
        <w:t>Some examples of professional development for research staff include: </w:t>
      </w:r>
    </w:p>
    <w:p w14:paraId="6EAE9492" w14:textId="0D4DC4A5" w:rsidR="006A756D" w:rsidRDefault="2CAFCE2C" w:rsidP="008A26B3">
      <w:pPr>
        <w:pStyle w:val="ListParagraph"/>
        <w:numPr>
          <w:ilvl w:val="0"/>
          <w:numId w:val="5"/>
        </w:num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Attending training, workshops, and courses; </w:t>
      </w:r>
    </w:p>
    <w:p w14:paraId="2B5EBC42" w14:textId="090CA16F" w:rsidR="006A756D" w:rsidRDefault="2CAFCE2C" w:rsidP="008A26B3">
      <w:pPr>
        <w:pStyle w:val="ListParagraph"/>
        <w:numPr>
          <w:ilvl w:val="0"/>
          <w:numId w:val="5"/>
        </w:num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Contributing to a working group or committee; </w:t>
      </w:r>
    </w:p>
    <w:p w14:paraId="45293E04" w14:textId="23B10281" w:rsidR="006A756D" w:rsidRDefault="2CAFCE2C" w:rsidP="008A26B3">
      <w:pPr>
        <w:pStyle w:val="ListParagraph"/>
        <w:numPr>
          <w:ilvl w:val="0"/>
          <w:numId w:val="5"/>
        </w:num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Taking on a leadership or supervision role; </w:t>
      </w:r>
    </w:p>
    <w:p w14:paraId="101B8C5A" w14:textId="5BB9176C" w:rsidR="006A756D" w:rsidRDefault="2CAFCE2C" w:rsidP="008A26B3">
      <w:pPr>
        <w:pStyle w:val="ListParagraph"/>
        <w:numPr>
          <w:ilvl w:val="0"/>
          <w:numId w:val="5"/>
        </w:num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Organising seminars or events; </w:t>
      </w:r>
    </w:p>
    <w:p w14:paraId="07AB5EB1" w14:textId="56533B12" w:rsidR="006A756D" w:rsidRDefault="2CAFCE2C" w:rsidP="008A26B3">
      <w:pPr>
        <w:pStyle w:val="ListParagraph"/>
        <w:numPr>
          <w:ilvl w:val="0"/>
          <w:numId w:val="5"/>
        </w:num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Choosing to speak at or attend a conference; </w:t>
      </w:r>
    </w:p>
    <w:p w14:paraId="39596502" w14:textId="330E16A8" w:rsidR="006A756D" w:rsidRDefault="2CAFCE2C" w:rsidP="008A26B3">
      <w:pPr>
        <w:pStyle w:val="ListParagraph"/>
        <w:numPr>
          <w:ilvl w:val="0"/>
          <w:numId w:val="5"/>
        </w:num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Working on a funding application; </w:t>
      </w:r>
    </w:p>
    <w:p w14:paraId="587DB64D" w14:textId="33FC51E0" w:rsidR="006A756D" w:rsidRDefault="2CAFCE2C" w:rsidP="008A26B3">
      <w:pPr>
        <w:pStyle w:val="ListParagraph"/>
        <w:numPr>
          <w:ilvl w:val="0"/>
          <w:numId w:val="5"/>
        </w:num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 xml:space="preserve">Learning from others through mentoring or networking events, or the </w:t>
      </w:r>
      <w:hyperlink r:id="rId16" w:anchor="collapse2060831">
        <w:r w:rsidRPr="34881612">
          <w:rPr>
            <w:rStyle w:val="Hyperlink"/>
          </w:rPr>
          <w:t>Careers Service</w:t>
        </w:r>
      </w:hyperlink>
      <w:r w:rsidRPr="34881612">
        <w:rPr>
          <w:rFonts w:ascii="Calibri" w:eastAsia="Calibri" w:hAnsi="Calibri" w:cs="Calibri"/>
          <w:color w:val="000000" w:themeColor="text1"/>
        </w:rPr>
        <w:t>. </w:t>
      </w:r>
    </w:p>
    <w:p w14:paraId="49FD1101" w14:textId="68F4D834" w:rsidR="006A756D" w:rsidRDefault="2CAFCE2C" w:rsidP="008A26B3">
      <w:pPr>
        <w:pStyle w:val="ListParagraph"/>
        <w:numPr>
          <w:ilvl w:val="0"/>
          <w:numId w:val="5"/>
        </w:num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Workplace shadowing</w:t>
      </w:r>
    </w:p>
    <w:p w14:paraId="106F8CF0" w14:textId="47E35E50" w:rsidR="006A756D" w:rsidRDefault="2CAFCE2C" w:rsidP="008A26B3">
      <w:pPr>
        <w:pStyle w:val="ListParagraph"/>
        <w:numPr>
          <w:ilvl w:val="0"/>
          <w:numId w:val="5"/>
        </w:num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Participating in policy development, public engagement or knowledge exchange activities</w:t>
      </w:r>
    </w:p>
    <w:p w14:paraId="077CD969" w14:textId="693C57BA" w:rsidR="006A756D" w:rsidRDefault="2CAFCE2C" w:rsidP="008A26B3">
      <w:pPr>
        <w:pStyle w:val="ListParagraph"/>
        <w:numPr>
          <w:ilvl w:val="0"/>
          <w:numId w:val="5"/>
        </w:numPr>
        <w:spacing w:after="0" w:line="240" w:lineRule="auto"/>
        <w:rPr>
          <w:rFonts w:ascii="Calibri" w:eastAsia="Calibri" w:hAnsi="Calibri" w:cs="Calibri"/>
          <w:color w:val="000000" w:themeColor="text1"/>
        </w:rPr>
      </w:pPr>
      <w:r w:rsidRPr="34881612">
        <w:rPr>
          <w:rFonts w:ascii="Calibri" w:eastAsia="Calibri" w:hAnsi="Calibri" w:cs="Calibri"/>
          <w:color w:val="000000" w:themeColor="text1"/>
        </w:rPr>
        <w:t>Writing up a paper from a previous research project</w:t>
      </w:r>
    </w:p>
    <w:p w14:paraId="026678B0" w14:textId="5ABD21E3" w:rsidR="006A756D" w:rsidRDefault="006A756D" w:rsidP="34881612">
      <w:pPr>
        <w:spacing w:after="0" w:line="240" w:lineRule="auto"/>
        <w:rPr>
          <w:rFonts w:ascii="Calibri" w:eastAsia="Calibri" w:hAnsi="Calibri" w:cs="Calibri"/>
          <w:color w:val="000000" w:themeColor="text1"/>
        </w:rPr>
      </w:pPr>
    </w:p>
    <w:p w14:paraId="2A2D3D52" w14:textId="21E640B3"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 xml:space="preserve">Further useful links are provided in the </w:t>
      </w:r>
      <w:hyperlink r:id="rId17">
        <w:r w:rsidRPr="34881612">
          <w:rPr>
            <w:rStyle w:val="Hyperlink"/>
          </w:rPr>
          <w:t>Researchers’ Toolkit</w:t>
        </w:r>
      </w:hyperlink>
      <w:r w:rsidRPr="34881612">
        <w:rPr>
          <w:rFonts w:ascii="Calibri" w:eastAsia="Calibri" w:hAnsi="Calibri" w:cs="Calibri"/>
          <w:color w:val="000000" w:themeColor="text1"/>
        </w:rPr>
        <w:t xml:space="preserve"> and by the </w:t>
      </w:r>
      <w:hyperlink r:id="rId18">
        <w:r w:rsidRPr="34881612">
          <w:rPr>
            <w:rStyle w:val="Hyperlink"/>
          </w:rPr>
          <w:t>Researcher Hub</w:t>
        </w:r>
      </w:hyperlink>
      <w:r w:rsidRPr="34881612">
        <w:rPr>
          <w:rFonts w:ascii="Calibri" w:eastAsia="Calibri" w:hAnsi="Calibri" w:cs="Calibri"/>
          <w:color w:val="000000" w:themeColor="text1"/>
        </w:rPr>
        <w:t>.  </w:t>
      </w:r>
    </w:p>
    <w:p w14:paraId="22C7F9A9" w14:textId="6A54C48B"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Do conferences count?</w:t>
      </w:r>
    </w:p>
    <w:p w14:paraId="46626380" w14:textId="2726647F"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Yes, they may be counted since conferences provide valuable experience and networking opportunities to help build your career.</w:t>
      </w:r>
    </w:p>
    <w:p w14:paraId="7949BDE6" w14:textId="1085ABC8"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 xml:space="preserve">A few individuals may have </w:t>
      </w:r>
      <w:r w:rsidR="006960E2">
        <w:rPr>
          <w:rFonts w:ascii="Calibri" w:eastAsia="Calibri" w:hAnsi="Calibri" w:cs="Calibri"/>
          <w:color w:val="000000" w:themeColor="text1"/>
        </w:rPr>
        <w:t>funding terms that</w:t>
      </w:r>
      <w:r w:rsidR="006960E2" w:rsidRPr="34881612">
        <w:rPr>
          <w:rFonts w:ascii="Calibri" w:eastAsia="Calibri" w:hAnsi="Calibri" w:cs="Calibri"/>
          <w:color w:val="000000" w:themeColor="text1"/>
        </w:rPr>
        <w:t xml:space="preserve"> </w:t>
      </w:r>
      <w:r w:rsidRPr="34881612">
        <w:rPr>
          <w:rFonts w:ascii="Calibri" w:eastAsia="Calibri" w:hAnsi="Calibri" w:cs="Calibri"/>
          <w:color w:val="000000" w:themeColor="text1"/>
        </w:rPr>
        <w:t xml:space="preserve">exclude the use of </w:t>
      </w:r>
      <w:r w:rsidR="007A73D4">
        <w:rPr>
          <w:rFonts w:ascii="Calibri" w:eastAsia="Calibri" w:hAnsi="Calibri" w:cs="Calibri"/>
          <w:color w:val="000000" w:themeColor="text1"/>
        </w:rPr>
        <w:t>c</w:t>
      </w:r>
      <w:r w:rsidRPr="34881612">
        <w:rPr>
          <w:rFonts w:ascii="Calibri" w:eastAsia="Calibri" w:hAnsi="Calibri" w:cs="Calibri"/>
          <w:color w:val="000000" w:themeColor="text1"/>
        </w:rPr>
        <w:t>onference days - please check this with your line manager.</w:t>
      </w:r>
    </w:p>
    <w:p w14:paraId="0F992EE9" w14:textId="68C854AD"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 xml:space="preserve">Who is eligible for 10 days </w:t>
      </w:r>
      <w:r w:rsidR="00AF14E1">
        <w:rPr>
          <w:rFonts w:ascii="Calibri Light" w:eastAsia="Calibri Light" w:hAnsi="Calibri Light" w:cs="Calibri Light"/>
        </w:rPr>
        <w:t>p</w:t>
      </w:r>
      <w:r w:rsidR="00B47815">
        <w:rPr>
          <w:rFonts w:ascii="Calibri Light" w:eastAsia="Calibri Light" w:hAnsi="Calibri Light" w:cs="Calibri Light"/>
        </w:rPr>
        <w:t xml:space="preserve">rofessional </w:t>
      </w:r>
      <w:r w:rsidR="00AF14E1">
        <w:rPr>
          <w:rFonts w:ascii="Calibri Light" w:eastAsia="Calibri Light" w:hAnsi="Calibri Light" w:cs="Calibri Light"/>
        </w:rPr>
        <w:t>d</w:t>
      </w:r>
      <w:r w:rsidR="00B47815">
        <w:rPr>
          <w:rFonts w:ascii="Calibri Light" w:eastAsia="Calibri Light" w:hAnsi="Calibri Light" w:cs="Calibri Light"/>
        </w:rPr>
        <w:t>evelopment</w:t>
      </w:r>
      <w:r w:rsidRPr="34881612">
        <w:rPr>
          <w:rFonts w:ascii="Calibri Light" w:eastAsia="Calibri Light" w:hAnsi="Calibri Light" w:cs="Calibri Light"/>
        </w:rPr>
        <w:t>?</w:t>
      </w:r>
    </w:p>
    <w:p w14:paraId="3CC6BFE9" w14:textId="6D085C61"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The Concordat defines researchers as "individuals whose primary responsibility is to conduct research and who are employed specifically for this purpose by a higher education institution or research institute.”</w:t>
      </w:r>
    </w:p>
    <w:p w14:paraId="265AC308" w14:textId="3851D4D8" w:rsidR="006A756D" w:rsidRPr="00752CAA" w:rsidRDefault="2CAFCE2C" w:rsidP="34881612">
      <w:pPr>
        <w:rPr>
          <w:rFonts w:ascii="Calibri" w:eastAsia="Calibri" w:hAnsi="Calibri" w:cs="Calibri"/>
          <w:color w:val="000000" w:themeColor="text1"/>
        </w:rPr>
      </w:pPr>
      <w:r w:rsidRPr="00752CAA">
        <w:rPr>
          <w:rFonts w:ascii="Calibri" w:eastAsia="Calibri" w:hAnsi="Calibri" w:cs="Calibri"/>
          <w:color w:val="000000" w:themeColor="text1"/>
        </w:rPr>
        <w:t xml:space="preserve">All staff in the department are encouraged to take their </w:t>
      </w:r>
      <w:r w:rsidR="00AF14E1" w:rsidRPr="00752CAA">
        <w:rPr>
          <w:rFonts w:ascii="Calibri" w:eastAsia="Calibri" w:hAnsi="Calibri" w:cs="Calibri"/>
          <w:color w:val="000000" w:themeColor="text1"/>
        </w:rPr>
        <w:t>p</w:t>
      </w:r>
      <w:r w:rsidR="00B47815" w:rsidRPr="00752CAA">
        <w:rPr>
          <w:rFonts w:ascii="Calibri" w:eastAsia="Calibri" w:hAnsi="Calibri" w:cs="Calibri"/>
          <w:color w:val="000000" w:themeColor="text1"/>
        </w:rPr>
        <w:t xml:space="preserve">rofessional </w:t>
      </w:r>
      <w:r w:rsidR="00AF14E1" w:rsidRPr="00752CAA">
        <w:rPr>
          <w:rFonts w:ascii="Calibri" w:eastAsia="Calibri" w:hAnsi="Calibri" w:cs="Calibri"/>
          <w:color w:val="000000" w:themeColor="text1"/>
        </w:rPr>
        <w:t>d</w:t>
      </w:r>
      <w:r w:rsidR="00B47815" w:rsidRPr="00752CAA">
        <w:rPr>
          <w:rFonts w:ascii="Calibri" w:eastAsia="Calibri" w:hAnsi="Calibri" w:cs="Calibri"/>
          <w:color w:val="000000" w:themeColor="text1"/>
        </w:rPr>
        <w:t xml:space="preserve">evelopment </w:t>
      </w:r>
      <w:r w:rsidRPr="00752CAA">
        <w:rPr>
          <w:rFonts w:ascii="Calibri" w:eastAsia="Calibri" w:hAnsi="Calibri" w:cs="Calibri"/>
          <w:color w:val="000000" w:themeColor="text1"/>
        </w:rPr>
        <w:t xml:space="preserve">allowance. </w:t>
      </w:r>
    </w:p>
    <w:p w14:paraId="2E00ACD4" w14:textId="5DB7CC23" w:rsidR="006A756D" w:rsidRDefault="00D5072B" w:rsidP="34881612">
      <w:pPr>
        <w:rPr>
          <w:rFonts w:ascii="Calibri" w:eastAsia="Calibri" w:hAnsi="Calibri" w:cs="Calibri"/>
          <w:color w:val="000000" w:themeColor="text1"/>
        </w:rPr>
      </w:pPr>
      <w:r w:rsidRPr="00752CAA">
        <w:rPr>
          <w:rFonts w:ascii="Calibri" w:eastAsia="Calibri" w:hAnsi="Calibri" w:cs="Calibri"/>
          <w:color w:val="000000" w:themeColor="text1"/>
        </w:rPr>
        <w:t>In</w:t>
      </w:r>
      <w:r w:rsidR="2CAFCE2C" w:rsidRPr="00752CAA">
        <w:rPr>
          <w:rFonts w:ascii="Calibri" w:eastAsia="Calibri" w:hAnsi="Calibri" w:cs="Calibri"/>
          <w:color w:val="000000" w:themeColor="text1"/>
        </w:rPr>
        <w:t xml:space="preserve"> </w:t>
      </w:r>
      <w:r w:rsidRPr="00752CAA">
        <w:rPr>
          <w:rFonts w:ascii="Calibri" w:eastAsia="Calibri" w:hAnsi="Calibri" w:cs="Calibri"/>
          <w:color w:val="000000" w:themeColor="text1"/>
        </w:rPr>
        <w:t>T</w:t>
      </w:r>
      <w:r w:rsidR="2CAFCE2C" w:rsidRPr="00752CAA">
        <w:rPr>
          <w:rFonts w:ascii="Calibri" w:eastAsia="Calibri" w:hAnsi="Calibri" w:cs="Calibri"/>
          <w:color w:val="000000" w:themeColor="text1"/>
        </w:rPr>
        <w:t xml:space="preserve">he </w:t>
      </w:r>
      <w:r w:rsidRPr="00752CAA">
        <w:rPr>
          <w:rFonts w:ascii="Calibri" w:eastAsia="Calibri" w:hAnsi="Calibri" w:cs="Calibri"/>
          <w:color w:val="000000" w:themeColor="text1"/>
        </w:rPr>
        <w:t>Nuffield D</w:t>
      </w:r>
      <w:r w:rsidR="2CAFCE2C" w:rsidRPr="00752CAA">
        <w:rPr>
          <w:rFonts w:ascii="Calibri" w:eastAsia="Calibri" w:hAnsi="Calibri" w:cs="Calibri"/>
          <w:color w:val="000000" w:themeColor="text1"/>
        </w:rPr>
        <w:t>epartme</w:t>
      </w:r>
      <w:r w:rsidRPr="00752CAA">
        <w:rPr>
          <w:rFonts w:ascii="Calibri" w:eastAsia="Calibri" w:hAnsi="Calibri" w:cs="Calibri"/>
          <w:color w:val="000000" w:themeColor="text1"/>
        </w:rPr>
        <w:t>nt of Surgical Sciences,</w:t>
      </w:r>
      <w:r w:rsidR="2CAFCE2C" w:rsidRPr="00752CAA">
        <w:rPr>
          <w:rFonts w:ascii="Calibri" w:eastAsia="Calibri" w:hAnsi="Calibri" w:cs="Calibri"/>
          <w:color w:val="000000" w:themeColor="text1"/>
        </w:rPr>
        <w:t xml:space="preserve"> we</w:t>
      </w:r>
      <w:r w:rsidRPr="00752CAA">
        <w:rPr>
          <w:rFonts w:ascii="Calibri" w:eastAsia="Calibri" w:hAnsi="Calibri" w:cs="Calibri"/>
          <w:color w:val="000000" w:themeColor="text1"/>
        </w:rPr>
        <w:t xml:space="preserve"> aim to</w:t>
      </w:r>
      <w:r w:rsidR="2CAFCE2C" w:rsidRPr="00752CAA">
        <w:rPr>
          <w:rFonts w:ascii="Calibri" w:eastAsia="Calibri" w:hAnsi="Calibri" w:cs="Calibri"/>
          <w:color w:val="000000" w:themeColor="text1"/>
        </w:rPr>
        <w:t xml:space="preserve"> foster</w:t>
      </w:r>
      <w:r w:rsidR="2CAFCE2C" w:rsidRPr="34881612">
        <w:rPr>
          <w:rFonts w:ascii="Calibri" w:eastAsia="Calibri" w:hAnsi="Calibri" w:cs="Calibri"/>
          <w:color w:val="000000" w:themeColor="text1"/>
        </w:rPr>
        <w:t xml:space="preserve"> an inclusive and supportive work culture. We therefore wish to </w:t>
      </w:r>
    </w:p>
    <w:p w14:paraId="33A0C966" w14:textId="3CB37475" w:rsidR="006A756D" w:rsidRDefault="2CAFCE2C" w:rsidP="008A26B3">
      <w:pPr>
        <w:pStyle w:val="ListParagraph"/>
        <w:numPr>
          <w:ilvl w:val="0"/>
          <w:numId w:val="3"/>
        </w:numPr>
        <w:rPr>
          <w:rFonts w:ascii="Calibri" w:eastAsia="Calibri" w:hAnsi="Calibri" w:cs="Calibri"/>
          <w:color w:val="000000" w:themeColor="text1"/>
        </w:rPr>
      </w:pPr>
      <w:r w:rsidRPr="34881612">
        <w:rPr>
          <w:rFonts w:ascii="Calibri" w:eastAsia="Calibri" w:hAnsi="Calibri" w:cs="Calibri"/>
          <w:color w:val="000000" w:themeColor="text1"/>
        </w:rPr>
        <w:t xml:space="preserve">Ensure that you are aware of the minimum of 10 days of </w:t>
      </w:r>
      <w:r w:rsidR="00AF14E1">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AF14E1">
        <w:rPr>
          <w:rFonts w:ascii="Calibri" w:eastAsia="Calibri" w:hAnsi="Calibri" w:cs="Calibri"/>
          <w:color w:val="000000" w:themeColor="text1"/>
        </w:rPr>
        <w:t>d</w:t>
      </w:r>
      <w:r w:rsidR="00B47815">
        <w:rPr>
          <w:rFonts w:ascii="Calibri" w:eastAsia="Calibri" w:hAnsi="Calibri" w:cs="Calibri"/>
          <w:color w:val="000000" w:themeColor="text1"/>
        </w:rPr>
        <w:t xml:space="preserve">evelopment </w:t>
      </w:r>
      <w:r w:rsidRPr="34881612">
        <w:rPr>
          <w:rFonts w:ascii="Calibri" w:eastAsia="Calibri" w:hAnsi="Calibri" w:cs="Calibri"/>
          <w:color w:val="000000" w:themeColor="text1"/>
        </w:rPr>
        <w:t>per year (pro rata)</w:t>
      </w:r>
    </w:p>
    <w:p w14:paraId="7349580F" w14:textId="46314908" w:rsidR="006A756D" w:rsidRDefault="2CAFCE2C" w:rsidP="008A26B3">
      <w:pPr>
        <w:pStyle w:val="ListParagraph"/>
        <w:numPr>
          <w:ilvl w:val="0"/>
          <w:numId w:val="3"/>
        </w:numPr>
        <w:rPr>
          <w:rFonts w:ascii="Calibri" w:eastAsia="Calibri" w:hAnsi="Calibri" w:cs="Calibri"/>
          <w:color w:val="000000" w:themeColor="text1"/>
        </w:rPr>
      </w:pPr>
      <w:r w:rsidRPr="34881612">
        <w:rPr>
          <w:rFonts w:ascii="Calibri" w:eastAsia="Calibri" w:hAnsi="Calibri" w:cs="Calibri"/>
          <w:color w:val="000000" w:themeColor="text1"/>
        </w:rPr>
        <w:t xml:space="preserve">Encourage all staff to undertake </w:t>
      </w:r>
      <w:hyperlink r:id="rId19" w:history="1">
        <w:r w:rsidR="00F574B3" w:rsidRPr="00F574B3">
          <w:rPr>
            <w:rStyle w:val="Hyperlink"/>
            <w:rFonts w:ascii="Calibri" w:eastAsia="Calibri" w:hAnsi="Calibri" w:cs="Calibri"/>
          </w:rPr>
          <w:t>Personal and Career Development Reviews</w:t>
        </w:r>
      </w:hyperlink>
      <w:r w:rsidR="00F574B3">
        <w:rPr>
          <w:rFonts w:ascii="Calibri" w:eastAsia="Calibri" w:hAnsi="Calibri" w:cs="Calibri"/>
          <w:color w:val="000000" w:themeColor="text1"/>
        </w:rPr>
        <w:t xml:space="preserve"> </w:t>
      </w:r>
      <w:r w:rsidRPr="34881612">
        <w:rPr>
          <w:rFonts w:ascii="Calibri" w:eastAsia="Calibri" w:hAnsi="Calibri" w:cs="Calibri"/>
          <w:color w:val="000000" w:themeColor="text1"/>
        </w:rPr>
        <w:t xml:space="preserve">and discuss </w:t>
      </w:r>
      <w:r w:rsidR="00AF14E1">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AF14E1">
        <w:rPr>
          <w:rFonts w:ascii="Calibri" w:eastAsia="Calibri" w:hAnsi="Calibri" w:cs="Calibri"/>
          <w:color w:val="000000" w:themeColor="text1"/>
        </w:rPr>
        <w:t>d</w:t>
      </w:r>
      <w:r w:rsidR="00B47815">
        <w:rPr>
          <w:rFonts w:ascii="Calibri" w:eastAsia="Calibri" w:hAnsi="Calibri" w:cs="Calibri"/>
          <w:color w:val="000000" w:themeColor="text1"/>
        </w:rPr>
        <w:t xml:space="preserve">evelopment </w:t>
      </w:r>
      <w:r w:rsidRPr="34881612">
        <w:rPr>
          <w:rFonts w:ascii="Calibri" w:eastAsia="Calibri" w:hAnsi="Calibri" w:cs="Calibri"/>
          <w:color w:val="000000" w:themeColor="text1"/>
        </w:rPr>
        <w:t>opportunities with their line managers.</w:t>
      </w:r>
    </w:p>
    <w:p w14:paraId="03D733ED" w14:textId="67D399A8"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 xml:space="preserve">How do I arrange the time for </w:t>
      </w:r>
      <w:r w:rsidR="00AF14E1">
        <w:rPr>
          <w:rFonts w:ascii="Calibri Light" w:eastAsia="Calibri Light" w:hAnsi="Calibri Light" w:cs="Calibri Light"/>
        </w:rPr>
        <w:t>p</w:t>
      </w:r>
      <w:r w:rsidR="00B47815">
        <w:rPr>
          <w:rFonts w:ascii="Calibri Light" w:eastAsia="Calibri Light" w:hAnsi="Calibri Light" w:cs="Calibri Light"/>
        </w:rPr>
        <w:t xml:space="preserve">rofessional </w:t>
      </w:r>
      <w:r w:rsidR="00AF14E1">
        <w:rPr>
          <w:rFonts w:ascii="Calibri Light" w:eastAsia="Calibri Light" w:hAnsi="Calibri Light" w:cs="Calibri Light"/>
        </w:rPr>
        <w:t>d</w:t>
      </w:r>
      <w:r w:rsidR="00B47815">
        <w:rPr>
          <w:rFonts w:ascii="Calibri Light" w:eastAsia="Calibri Light" w:hAnsi="Calibri Light" w:cs="Calibri Light"/>
        </w:rPr>
        <w:t>evelopment</w:t>
      </w:r>
      <w:r w:rsidRPr="34881612">
        <w:rPr>
          <w:rFonts w:ascii="Calibri Light" w:eastAsia="Calibri Light" w:hAnsi="Calibri Light" w:cs="Calibri Light"/>
        </w:rPr>
        <w:t>?</w:t>
      </w:r>
    </w:p>
    <w:p w14:paraId="41321056" w14:textId="1079EA6E"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The first step is to discuss timing with your line manager.</w:t>
      </w:r>
    </w:p>
    <w:p w14:paraId="5A1FF553" w14:textId="686EBA26"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 xml:space="preserve">In </w:t>
      </w:r>
      <w:r w:rsidR="00D5072B">
        <w:rPr>
          <w:rFonts w:ascii="Calibri" w:eastAsia="Calibri" w:hAnsi="Calibri" w:cs="Calibri"/>
          <w:color w:val="000000" w:themeColor="text1"/>
        </w:rPr>
        <w:t xml:space="preserve">NDS, </w:t>
      </w:r>
      <w:r w:rsidR="005F089B">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5F089B">
        <w:rPr>
          <w:rFonts w:ascii="Calibri" w:eastAsia="Calibri" w:hAnsi="Calibri" w:cs="Calibri"/>
          <w:color w:val="000000" w:themeColor="text1"/>
        </w:rPr>
        <w:t>d</w:t>
      </w:r>
      <w:r w:rsidR="00B47815">
        <w:rPr>
          <w:rFonts w:ascii="Calibri" w:eastAsia="Calibri" w:hAnsi="Calibri" w:cs="Calibri"/>
          <w:color w:val="000000" w:themeColor="text1"/>
        </w:rPr>
        <w:t xml:space="preserve">evelopment </w:t>
      </w:r>
      <w:r w:rsidR="00F574B3">
        <w:rPr>
          <w:rFonts w:ascii="Calibri" w:eastAsia="Calibri" w:hAnsi="Calibri" w:cs="Calibri"/>
          <w:color w:val="000000" w:themeColor="text1"/>
        </w:rPr>
        <w:t>should be</w:t>
      </w:r>
      <w:r w:rsidRPr="34881612">
        <w:rPr>
          <w:rFonts w:ascii="Calibri" w:eastAsia="Calibri" w:hAnsi="Calibri" w:cs="Calibri"/>
          <w:color w:val="000000" w:themeColor="text1"/>
        </w:rPr>
        <w:t xml:space="preserve"> recorded </w:t>
      </w:r>
      <w:r w:rsidR="00F574B3">
        <w:rPr>
          <w:rFonts w:ascii="Calibri" w:eastAsia="Calibri" w:hAnsi="Calibri" w:cs="Calibri"/>
          <w:color w:val="000000" w:themeColor="text1"/>
        </w:rPr>
        <w:t>within your PDR.</w:t>
      </w:r>
    </w:p>
    <w:p w14:paraId="0B3AB3C5" w14:textId="193F4D93"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Your 10 days</w:t>
      </w:r>
      <w:r w:rsidR="00D5072B">
        <w:rPr>
          <w:rFonts w:ascii="Calibri" w:eastAsia="Calibri" w:hAnsi="Calibri" w:cs="Calibri"/>
          <w:color w:val="000000" w:themeColor="text1"/>
        </w:rPr>
        <w:t xml:space="preserve"> of</w:t>
      </w:r>
      <w:r w:rsidRPr="34881612">
        <w:rPr>
          <w:rFonts w:ascii="Calibri" w:eastAsia="Calibri" w:hAnsi="Calibri" w:cs="Calibri"/>
          <w:color w:val="000000" w:themeColor="text1"/>
        </w:rPr>
        <w:t xml:space="preserve"> </w:t>
      </w:r>
      <w:r w:rsidR="005F089B">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5F089B">
        <w:rPr>
          <w:rFonts w:ascii="Calibri" w:eastAsia="Calibri" w:hAnsi="Calibri" w:cs="Calibri"/>
          <w:color w:val="000000" w:themeColor="text1"/>
        </w:rPr>
        <w:t>d</w:t>
      </w:r>
      <w:r w:rsidR="00B47815">
        <w:rPr>
          <w:rFonts w:ascii="Calibri" w:eastAsia="Calibri" w:hAnsi="Calibri" w:cs="Calibri"/>
          <w:color w:val="000000" w:themeColor="text1"/>
        </w:rPr>
        <w:t xml:space="preserve">evelopment </w:t>
      </w:r>
      <w:r w:rsidRPr="34881612">
        <w:rPr>
          <w:rFonts w:ascii="Calibri" w:eastAsia="Calibri" w:hAnsi="Calibri" w:cs="Calibri"/>
          <w:color w:val="000000" w:themeColor="text1"/>
        </w:rPr>
        <w:t>per year are aligned to the University annual leave cycle (1</w:t>
      </w:r>
      <w:r w:rsidRPr="34881612">
        <w:rPr>
          <w:rFonts w:ascii="Calibri" w:eastAsia="Calibri" w:hAnsi="Calibri" w:cs="Calibri"/>
          <w:color w:val="000000" w:themeColor="text1"/>
          <w:vertAlign w:val="superscript"/>
        </w:rPr>
        <w:t>st</w:t>
      </w:r>
      <w:r w:rsidRPr="34881612">
        <w:rPr>
          <w:rFonts w:ascii="Calibri" w:eastAsia="Calibri" w:hAnsi="Calibri" w:cs="Calibri"/>
          <w:color w:val="000000" w:themeColor="text1"/>
        </w:rPr>
        <w:t xml:space="preserve"> October – 30</w:t>
      </w:r>
      <w:r w:rsidRPr="34881612">
        <w:rPr>
          <w:rFonts w:ascii="Calibri" w:eastAsia="Calibri" w:hAnsi="Calibri" w:cs="Calibri"/>
          <w:color w:val="000000" w:themeColor="text1"/>
          <w:vertAlign w:val="superscript"/>
        </w:rPr>
        <w:t>th</w:t>
      </w:r>
      <w:r w:rsidRPr="34881612">
        <w:rPr>
          <w:rFonts w:ascii="Calibri" w:eastAsia="Calibri" w:hAnsi="Calibri" w:cs="Calibri"/>
          <w:color w:val="000000" w:themeColor="text1"/>
        </w:rPr>
        <w:t xml:space="preserve"> September) and are pro-rata for part-time staff.</w:t>
      </w:r>
    </w:p>
    <w:p w14:paraId="2E7E8C76" w14:textId="7FD31215"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 xml:space="preserve">Why does </w:t>
      </w:r>
      <w:r w:rsidR="005F089B">
        <w:rPr>
          <w:rFonts w:ascii="Calibri Light" w:eastAsia="Calibri Light" w:hAnsi="Calibri Light" w:cs="Calibri Light"/>
        </w:rPr>
        <w:t>p</w:t>
      </w:r>
      <w:r w:rsidR="00B47815">
        <w:rPr>
          <w:rFonts w:ascii="Calibri Light" w:eastAsia="Calibri Light" w:hAnsi="Calibri Light" w:cs="Calibri Light"/>
        </w:rPr>
        <w:t xml:space="preserve">rofessional </w:t>
      </w:r>
      <w:r w:rsidR="005F089B">
        <w:rPr>
          <w:rFonts w:ascii="Calibri Light" w:eastAsia="Calibri Light" w:hAnsi="Calibri Light" w:cs="Calibri Light"/>
        </w:rPr>
        <w:t>d</w:t>
      </w:r>
      <w:r w:rsidR="00B47815">
        <w:rPr>
          <w:rFonts w:ascii="Calibri Light" w:eastAsia="Calibri Light" w:hAnsi="Calibri Light" w:cs="Calibri Light"/>
        </w:rPr>
        <w:t xml:space="preserve">evelopment </w:t>
      </w:r>
      <w:r w:rsidRPr="34881612">
        <w:rPr>
          <w:rFonts w:ascii="Calibri Light" w:eastAsia="Calibri Light" w:hAnsi="Calibri Light" w:cs="Calibri Light"/>
        </w:rPr>
        <w:t>need to be recorded?</w:t>
      </w:r>
    </w:p>
    <w:p w14:paraId="48AE7BE3" w14:textId="45D73191"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 xml:space="preserve">Information on 10 days </w:t>
      </w:r>
      <w:r w:rsidR="005F089B">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5F089B">
        <w:rPr>
          <w:rFonts w:ascii="Calibri" w:eastAsia="Calibri" w:hAnsi="Calibri" w:cs="Calibri"/>
          <w:color w:val="000000" w:themeColor="text1"/>
        </w:rPr>
        <w:t>d</w:t>
      </w:r>
      <w:r w:rsidR="00B47815">
        <w:rPr>
          <w:rFonts w:ascii="Calibri" w:eastAsia="Calibri" w:hAnsi="Calibri" w:cs="Calibri"/>
          <w:color w:val="000000" w:themeColor="text1"/>
        </w:rPr>
        <w:t xml:space="preserve">evelopment </w:t>
      </w:r>
      <w:r w:rsidRPr="34881612">
        <w:rPr>
          <w:rFonts w:ascii="Calibri" w:eastAsia="Calibri" w:hAnsi="Calibri" w:cs="Calibri"/>
          <w:color w:val="000000" w:themeColor="text1"/>
        </w:rPr>
        <w:t xml:space="preserve">may be used </w:t>
      </w:r>
      <w:r w:rsidR="00D5072B">
        <w:rPr>
          <w:rFonts w:ascii="Calibri" w:eastAsia="Calibri" w:hAnsi="Calibri" w:cs="Calibri"/>
          <w:color w:val="000000" w:themeColor="text1"/>
        </w:rPr>
        <w:t>by the department</w:t>
      </w:r>
      <w:r w:rsidRPr="34881612">
        <w:rPr>
          <w:rFonts w:ascii="Calibri" w:eastAsia="Calibri" w:hAnsi="Calibri" w:cs="Calibri"/>
          <w:color w:val="000000" w:themeColor="text1"/>
        </w:rPr>
        <w:t xml:space="preserve"> to provide evidence </w:t>
      </w:r>
    </w:p>
    <w:p w14:paraId="6B68B74A" w14:textId="3490E4C8" w:rsidR="006A756D" w:rsidRDefault="2CAFCE2C" w:rsidP="008A26B3">
      <w:pPr>
        <w:pStyle w:val="ListParagraph"/>
        <w:numPr>
          <w:ilvl w:val="0"/>
          <w:numId w:val="2"/>
        </w:numPr>
        <w:rPr>
          <w:rFonts w:ascii="Calibri" w:eastAsia="Calibri" w:hAnsi="Calibri" w:cs="Calibri"/>
          <w:color w:val="000000" w:themeColor="text1"/>
        </w:rPr>
      </w:pPr>
      <w:r w:rsidRPr="34881612">
        <w:rPr>
          <w:rFonts w:ascii="Calibri" w:eastAsia="Calibri" w:hAnsi="Calibri" w:cs="Calibri"/>
          <w:color w:val="000000" w:themeColor="text1"/>
        </w:rPr>
        <w:t>that all researchers</w:t>
      </w:r>
      <w:r w:rsidR="00D5072B">
        <w:rPr>
          <w:rFonts w:ascii="Calibri" w:eastAsia="Calibri" w:hAnsi="Calibri" w:cs="Calibri"/>
          <w:color w:val="000000" w:themeColor="text1"/>
        </w:rPr>
        <w:t xml:space="preserve"> and professional and support staff</w:t>
      </w:r>
      <w:r w:rsidRPr="34881612">
        <w:rPr>
          <w:rFonts w:ascii="Calibri" w:eastAsia="Calibri" w:hAnsi="Calibri" w:cs="Calibri"/>
          <w:color w:val="000000" w:themeColor="text1"/>
        </w:rPr>
        <w:t xml:space="preserve"> have access to and are supported in their professional development</w:t>
      </w:r>
    </w:p>
    <w:p w14:paraId="34964E8B" w14:textId="1EBEF546" w:rsidR="006A756D" w:rsidRDefault="2CAFCE2C" w:rsidP="008A26B3">
      <w:pPr>
        <w:pStyle w:val="ListParagraph"/>
        <w:numPr>
          <w:ilvl w:val="0"/>
          <w:numId w:val="2"/>
        </w:numPr>
        <w:rPr>
          <w:rFonts w:ascii="Calibri" w:eastAsia="Calibri" w:hAnsi="Calibri" w:cs="Calibri"/>
          <w:color w:val="000000" w:themeColor="text1"/>
        </w:rPr>
      </w:pPr>
      <w:r w:rsidRPr="34881612">
        <w:rPr>
          <w:rFonts w:ascii="Calibri" w:eastAsia="Calibri" w:hAnsi="Calibri" w:cs="Calibri"/>
          <w:color w:val="000000" w:themeColor="text1"/>
        </w:rPr>
        <w:lastRenderedPageBreak/>
        <w:t xml:space="preserve">of how information about </w:t>
      </w:r>
      <w:r w:rsidR="005F089B">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5F089B">
        <w:rPr>
          <w:rFonts w:ascii="Calibri" w:eastAsia="Calibri" w:hAnsi="Calibri" w:cs="Calibri"/>
          <w:color w:val="000000" w:themeColor="text1"/>
        </w:rPr>
        <w:t>d</w:t>
      </w:r>
      <w:r w:rsidR="00B47815">
        <w:rPr>
          <w:rFonts w:ascii="Calibri" w:eastAsia="Calibri" w:hAnsi="Calibri" w:cs="Calibri"/>
          <w:color w:val="000000" w:themeColor="text1"/>
        </w:rPr>
        <w:t xml:space="preserve">evelopment </w:t>
      </w:r>
      <w:r w:rsidRPr="34881612">
        <w:rPr>
          <w:rFonts w:ascii="Calibri" w:eastAsia="Calibri" w:hAnsi="Calibri" w:cs="Calibri"/>
          <w:color w:val="000000" w:themeColor="text1"/>
        </w:rPr>
        <w:t>is communicated to researchers</w:t>
      </w:r>
      <w:r w:rsidR="00D5072B">
        <w:rPr>
          <w:rFonts w:ascii="Calibri" w:eastAsia="Calibri" w:hAnsi="Calibri" w:cs="Calibri"/>
          <w:color w:val="000000" w:themeColor="text1"/>
        </w:rPr>
        <w:t xml:space="preserve"> and professional and support staff</w:t>
      </w:r>
    </w:p>
    <w:p w14:paraId="2AC5C231" w14:textId="0DAF7AC1" w:rsidR="006A756D" w:rsidRDefault="2CAFCE2C" w:rsidP="008A26B3">
      <w:pPr>
        <w:pStyle w:val="ListParagraph"/>
        <w:numPr>
          <w:ilvl w:val="0"/>
          <w:numId w:val="2"/>
        </w:numPr>
        <w:rPr>
          <w:rFonts w:ascii="Calibri" w:eastAsia="Calibri" w:hAnsi="Calibri" w:cs="Calibri"/>
          <w:color w:val="000000" w:themeColor="text1"/>
        </w:rPr>
      </w:pPr>
      <w:r w:rsidRPr="34881612">
        <w:rPr>
          <w:rFonts w:ascii="Calibri" w:eastAsia="Calibri" w:hAnsi="Calibri" w:cs="Calibri"/>
          <w:color w:val="000000" w:themeColor="text1"/>
        </w:rPr>
        <w:t xml:space="preserve">how much time researchers </w:t>
      </w:r>
      <w:r w:rsidR="00D5072B">
        <w:rPr>
          <w:rFonts w:ascii="Calibri" w:eastAsia="Calibri" w:hAnsi="Calibri" w:cs="Calibri"/>
          <w:color w:val="000000" w:themeColor="text1"/>
        </w:rPr>
        <w:t xml:space="preserve">and professional and supports staff </w:t>
      </w:r>
      <w:r w:rsidRPr="34881612">
        <w:rPr>
          <w:rFonts w:ascii="Calibri" w:eastAsia="Calibri" w:hAnsi="Calibri" w:cs="Calibri"/>
          <w:color w:val="000000" w:themeColor="text1"/>
        </w:rPr>
        <w:t xml:space="preserve">are spending on </w:t>
      </w:r>
      <w:r w:rsidR="005F089B">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proofErr w:type="gramStart"/>
      <w:r w:rsidR="005F089B">
        <w:rPr>
          <w:rFonts w:ascii="Calibri" w:eastAsia="Calibri" w:hAnsi="Calibri" w:cs="Calibri"/>
          <w:color w:val="000000" w:themeColor="text1"/>
        </w:rPr>
        <w:t>d</w:t>
      </w:r>
      <w:r w:rsidR="00B47815">
        <w:rPr>
          <w:rFonts w:ascii="Calibri" w:eastAsia="Calibri" w:hAnsi="Calibri" w:cs="Calibri"/>
          <w:color w:val="000000" w:themeColor="text1"/>
        </w:rPr>
        <w:t>evelopment</w:t>
      </w:r>
      <w:proofErr w:type="gramEnd"/>
      <w:r w:rsidR="00B47815">
        <w:rPr>
          <w:rFonts w:ascii="Calibri" w:eastAsia="Calibri" w:hAnsi="Calibri" w:cs="Calibri"/>
          <w:color w:val="000000" w:themeColor="text1"/>
        </w:rPr>
        <w:t xml:space="preserve"> </w:t>
      </w:r>
    </w:p>
    <w:p w14:paraId="481214F7" w14:textId="5B8FE9F2" w:rsidR="006A756D" w:rsidRPr="00F574B3" w:rsidRDefault="00D5072B" w:rsidP="008A26B3">
      <w:pPr>
        <w:pStyle w:val="ListParagraph"/>
        <w:numPr>
          <w:ilvl w:val="0"/>
          <w:numId w:val="2"/>
        </w:numPr>
        <w:rPr>
          <w:rFonts w:ascii="Calibri" w:eastAsia="Calibri" w:hAnsi="Calibri" w:cs="Calibri"/>
          <w:color w:val="000000" w:themeColor="text1"/>
        </w:rPr>
      </w:pPr>
      <w:r w:rsidRPr="00F574B3">
        <w:rPr>
          <w:rFonts w:ascii="Calibri" w:eastAsia="Calibri" w:hAnsi="Calibri" w:cs="Calibri"/>
          <w:color w:val="000000" w:themeColor="text1"/>
        </w:rPr>
        <w:t xml:space="preserve">for </w:t>
      </w:r>
      <w:r w:rsidR="2CAFCE2C" w:rsidRPr="00F574B3">
        <w:rPr>
          <w:rFonts w:ascii="Calibri" w:eastAsia="Calibri" w:hAnsi="Calibri" w:cs="Calibri"/>
          <w:color w:val="000000" w:themeColor="text1"/>
        </w:rPr>
        <w:t xml:space="preserve">funder audits </w:t>
      </w:r>
    </w:p>
    <w:p w14:paraId="5157CD36" w14:textId="39B918C8" w:rsidR="006A756D" w:rsidRPr="00F574B3" w:rsidRDefault="00D5072B" w:rsidP="008A26B3">
      <w:pPr>
        <w:pStyle w:val="ListParagraph"/>
        <w:numPr>
          <w:ilvl w:val="0"/>
          <w:numId w:val="2"/>
        </w:numPr>
        <w:rPr>
          <w:rFonts w:ascii="Calibri" w:eastAsia="Calibri" w:hAnsi="Calibri" w:cs="Calibri"/>
          <w:color w:val="000000" w:themeColor="text1"/>
        </w:rPr>
      </w:pPr>
      <w:r w:rsidRPr="00F574B3">
        <w:rPr>
          <w:rFonts w:ascii="Calibri" w:eastAsia="Calibri" w:hAnsi="Calibri" w:cs="Calibri"/>
          <w:color w:val="000000" w:themeColor="text1"/>
        </w:rPr>
        <w:t xml:space="preserve">for the </w:t>
      </w:r>
      <w:r w:rsidR="2CAFCE2C" w:rsidRPr="00F574B3">
        <w:rPr>
          <w:rFonts w:ascii="Calibri" w:eastAsia="Calibri" w:hAnsi="Calibri" w:cs="Calibri"/>
          <w:color w:val="000000" w:themeColor="text1"/>
        </w:rPr>
        <w:t>REF</w:t>
      </w:r>
      <w:r w:rsidRPr="00F574B3">
        <w:rPr>
          <w:rFonts w:ascii="Calibri" w:eastAsia="Calibri" w:hAnsi="Calibri" w:cs="Calibri"/>
          <w:color w:val="000000" w:themeColor="text1"/>
        </w:rPr>
        <w:t xml:space="preserve"> exercise</w:t>
      </w:r>
    </w:p>
    <w:p w14:paraId="1845C5EC" w14:textId="4E3EBD32"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 xml:space="preserve">Do I need my Line Manager’s agreement to take time for </w:t>
      </w:r>
      <w:r w:rsidR="005F089B">
        <w:rPr>
          <w:rFonts w:ascii="Calibri Light" w:eastAsia="Calibri Light" w:hAnsi="Calibri Light" w:cs="Calibri Light"/>
        </w:rPr>
        <w:t>p</w:t>
      </w:r>
      <w:r w:rsidR="00B47815">
        <w:rPr>
          <w:rFonts w:ascii="Calibri Light" w:eastAsia="Calibri Light" w:hAnsi="Calibri Light" w:cs="Calibri Light"/>
        </w:rPr>
        <w:t xml:space="preserve">rofessional </w:t>
      </w:r>
      <w:r w:rsidR="005F089B">
        <w:rPr>
          <w:rFonts w:ascii="Calibri Light" w:eastAsia="Calibri Light" w:hAnsi="Calibri Light" w:cs="Calibri Light"/>
        </w:rPr>
        <w:t>d</w:t>
      </w:r>
      <w:r w:rsidR="00B47815">
        <w:rPr>
          <w:rFonts w:ascii="Calibri Light" w:eastAsia="Calibri Light" w:hAnsi="Calibri Light" w:cs="Calibri Light"/>
        </w:rPr>
        <w:t>evelopment</w:t>
      </w:r>
      <w:r w:rsidRPr="34881612">
        <w:rPr>
          <w:rFonts w:ascii="Calibri Light" w:eastAsia="Calibri Light" w:hAnsi="Calibri Light" w:cs="Calibri Light"/>
        </w:rPr>
        <w:t>?</w:t>
      </w:r>
    </w:p>
    <w:p w14:paraId="169E5F5E" w14:textId="6F88D509"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Yes - please discuss with your line manager to avoid disrupting planned work.</w:t>
      </w:r>
    </w:p>
    <w:p w14:paraId="1A9C57B3" w14:textId="50F735EB"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 xml:space="preserve">Both you and your line manager are strongly encouraged to make use of the 10 days </w:t>
      </w:r>
      <w:r w:rsidR="005F089B">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5F089B">
        <w:rPr>
          <w:rFonts w:ascii="Calibri" w:eastAsia="Calibri" w:hAnsi="Calibri" w:cs="Calibri"/>
          <w:color w:val="000000" w:themeColor="text1"/>
        </w:rPr>
        <w:t>d</w:t>
      </w:r>
      <w:r w:rsidR="00B47815">
        <w:rPr>
          <w:rFonts w:ascii="Calibri" w:eastAsia="Calibri" w:hAnsi="Calibri" w:cs="Calibri"/>
          <w:color w:val="000000" w:themeColor="text1"/>
        </w:rPr>
        <w:t>evelopment</w:t>
      </w:r>
      <w:r w:rsidRPr="34881612">
        <w:rPr>
          <w:rFonts w:ascii="Calibri" w:eastAsia="Calibri" w:hAnsi="Calibri" w:cs="Calibri"/>
          <w:color w:val="000000" w:themeColor="text1"/>
        </w:rPr>
        <w:t xml:space="preserve">. Uptake will be monitored through </w:t>
      </w:r>
      <w:r w:rsidR="00F574B3" w:rsidRPr="00CE0AF0">
        <w:rPr>
          <w:rFonts w:ascii="Calibri" w:eastAsia="Calibri" w:hAnsi="Calibri" w:cs="Calibri"/>
          <w:color w:val="000000" w:themeColor="text1"/>
        </w:rPr>
        <w:t xml:space="preserve">Personal </w:t>
      </w:r>
      <w:r w:rsidR="00D5072B" w:rsidRPr="00CE0AF0">
        <w:rPr>
          <w:rFonts w:ascii="Calibri" w:eastAsia="Calibri" w:hAnsi="Calibri" w:cs="Calibri"/>
          <w:color w:val="000000" w:themeColor="text1"/>
        </w:rPr>
        <w:t>Development Reviews</w:t>
      </w:r>
      <w:r w:rsidRPr="00CE0AF0">
        <w:rPr>
          <w:rFonts w:ascii="Calibri" w:eastAsia="Calibri" w:hAnsi="Calibri" w:cs="Calibri"/>
          <w:color w:val="000000" w:themeColor="text1"/>
        </w:rPr>
        <w:t>.</w:t>
      </w:r>
    </w:p>
    <w:p w14:paraId="5FF4BA2E" w14:textId="4BF9A506"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 xml:space="preserve">What do I do if </w:t>
      </w:r>
      <w:r w:rsidR="005F089B">
        <w:rPr>
          <w:rFonts w:ascii="Calibri Light" w:eastAsia="Calibri Light" w:hAnsi="Calibri Light" w:cs="Calibri Light"/>
        </w:rPr>
        <w:t>I am finding it difficult to t</w:t>
      </w:r>
      <w:r w:rsidRPr="34881612">
        <w:rPr>
          <w:rFonts w:ascii="Calibri Light" w:eastAsia="Calibri Light" w:hAnsi="Calibri Light" w:cs="Calibri Light"/>
        </w:rPr>
        <w:t xml:space="preserve">ake </w:t>
      </w:r>
      <w:r w:rsidR="005F089B">
        <w:rPr>
          <w:rFonts w:ascii="Calibri Light" w:eastAsia="Calibri Light" w:hAnsi="Calibri Light" w:cs="Calibri Light"/>
        </w:rPr>
        <w:t>p</w:t>
      </w:r>
      <w:r w:rsidR="00B47815">
        <w:rPr>
          <w:rFonts w:ascii="Calibri Light" w:eastAsia="Calibri Light" w:hAnsi="Calibri Light" w:cs="Calibri Light"/>
        </w:rPr>
        <w:t xml:space="preserve">rofessional </w:t>
      </w:r>
      <w:r w:rsidR="005F089B">
        <w:rPr>
          <w:rFonts w:ascii="Calibri Light" w:eastAsia="Calibri Light" w:hAnsi="Calibri Light" w:cs="Calibri Light"/>
        </w:rPr>
        <w:t>d</w:t>
      </w:r>
      <w:r w:rsidR="00B47815">
        <w:rPr>
          <w:rFonts w:ascii="Calibri Light" w:eastAsia="Calibri Light" w:hAnsi="Calibri Light" w:cs="Calibri Light"/>
        </w:rPr>
        <w:t xml:space="preserve">evelopment </w:t>
      </w:r>
      <w:r w:rsidRPr="34881612">
        <w:rPr>
          <w:rFonts w:ascii="Calibri Light" w:eastAsia="Calibri Light" w:hAnsi="Calibri Light" w:cs="Calibri Light"/>
        </w:rPr>
        <w:t>time?</w:t>
      </w:r>
    </w:p>
    <w:p w14:paraId="53AA61F3" w14:textId="77CC6A80"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 xml:space="preserve">If you find yourself in need of advice, </w:t>
      </w:r>
      <w:r w:rsidR="00D5072B" w:rsidRPr="00E02DB5">
        <w:rPr>
          <w:rFonts w:ascii="Calibri" w:eastAsia="Calibri" w:hAnsi="Calibri" w:cs="Calibri"/>
          <w:color w:val="000000" w:themeColor="text1"/>
        </w:rPr>
        <w:t xml:space="preserve">please contact the HR team at </w:t>
      </w:r>
      <w:hyperlink r:id="rId20" w:history="1">
        <w:r w:rsidR="00D5072B" w:rsidRPr="00E02DB5">
          <w:rPr>
            <w:rStyle w:val="Hyperlink"/>
            <w:rFonts w:ascii="Calibri" w:eastAsia="Calibri" w:hAnsi="Calibri" w:cs="Calibri"/>
          </w:rPr>
          <w:t>recruitment@nds.ox.ac.uk</w:t>
        </w:r>
      </w:hyperlink>
      <w:r w:rsidRPr="00E02DB5">
        <w:rPr>
          <w:rFonts w:ascii="Calibri" w:eastAsia="Calibri" w:hAnsi="Calibri" w:cs="Calibri"/>
          <w:color w:val="000000" w:themeColor="text1"/>
        </w:rPr>
        <w:t>.</w:t>
      </w:r>
      <w:r w:rsidRPr="34881612">
        <w:rPr>
          <w:rFonts w:ascii="Calibri" w:eastAsia="Calibri" w:hAnsi="Calibri" w:cs="Calibri"/>
          <w:color w:val="000000" w:themeColor="text1"/>
        </w:rPr>
        <w:t xml:space="preserve">  </w:t>
      </w:r>
    </w:p>
    <w:p w14:paraId="487CDAC0" w14:textId="6BC1AFA3"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There is no penalty for seeking advice and we can assure you all conversations are confidential.</w:t>
      </w:r>
    </w:p>
    <w:p w14:paraId="35F47BCA" w14:textId="77739E3F"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 xml:space="preserve">Also remember </w:t>
      </w:r>
      <w:r w:rsidRPr="00E02DB5">
        <w:rPr>
          <w:rFonts w:ascii="Calibri" w:eastAsia="Calibri" w:hAnsi="Calibri" w:cs="Calibri"/>
          <w:color w:val="000000" w:themeColor="text1"/>
        </w:rPr>
        <w:t>that</w:t>
      </w:r>
      <w:r w:rsidR="00D5072B" w:rsidRPr="00E02DB5">
        <w:rPr>
          <w:rFonts w:ascii="Calibri" w:eastAsia="Calibri" w:hAnsi="Calibri" w:cs="Calibri"/>
          <w:color w:val="000000" w:themeColor="text1"/>
        </w:rPr>
        <w:t xml:space="preserve"> the HR team can also advise</w:t>
      </w:r>
      <w:r w:rsidRPr="00E02DB5">
        <w:rPr>
          <w:rFonts w:ascii="Calibri" w:eastAsia="Calibri" w:hAnsi="Calibri" w:cs="Calibri"/>
          <w:color w:val="000000" w:themeColor="text1"/>
        </w:rPr>
        <w:t xml:space="preserve"> if you ever need support and a confidential and safe space to discuss difficult things happening with your peers</w:t>
      </w:r>
      <w:r w:rsidRPr="34881612">
        <w:rPr>
          <w:rFonts w:ascii="Calibri" w:eastAsia="Calibri" w:hAnsi="Calibri" w:cs="Calibri"/>
          <w:color w:val="000000" w:themeColor="text1"/>
        </w:rPr>
        <w:t>/line manager</w:t>
      </w:r>
      <w:r w:rsidR="00D5072B">
        <w:rPr>
          <w:rFonts w:ascii="Calibri" w:eastAsia="Calibri" w:hAnsi="Calibri" w:cs="Calibri"/>
          <w:color w:val="000000" w:themeColor="text1"/>
        </w:rPr>
        <w:t>.</w:t>
      </w:r>
      <w:r w:rsidRPr="34881612">
        <w:rPr>
          <w:rFonts w:ascii="Calibri" w:eastAsia="Calibri" w:hAnsi="Calibri" w:cs="Calibri"/>
          <w:color w:val="000000" w:themeColor="text1"/>
        </w:rPr>
        <w:t xml:space="preserve"> </w:t>
      </w:r>
    </w:p>
    <w:p w14:paraId="12302B76" w14:textId="759517AF"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Are the 10 days part of my annual leave?</w:t>
      </w:r>
    </w:p>
    <w:p w14:paraId="259C2911" w14:textId="66DA4636"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5F089B">
        <w:rPr>
          <w:rFonts w:ascii="Calibri" w:eastAsia="Calibri" w:hAnsi="Calibri" w:cs="Calibri"/>
          <w:color w:val="000000" w:themeColor="text1"/>
        </w:rPr>
        <w:t>d</w:t>
      </w:r>
      <w:r w:rsidR="00B47815">
        <w:rPr>
          <w:rFonts w:ascii="Calibri" w:eastAsia="Calibri" w:hAnsi="Calibri" w:cs="Calibri"/>
          <w:color w:val="000000" w:themeColor="text1"/>
        </w:rPr>
        <w:t>evelopment</w:t>
      </w:r>
      <w:r w:rsidRPr="34881612">
        <w:rPr>
          <w:rFonts w:ascii="Calibri" w:eastAsia="Calibri" w:hAnsi="Calibri" w:cs="Calibri"/>
          <w:color w:val="000000" w:themeColor="text1"/>
        </w:rPr>
        <w:t xml:space="preserve"> is separate from your annual leave allowance and will provide paid work time for you to focus on professional development activities.</w:t>
      </w:r>
    </w:p>
    <w:p w14:paraId="3EC98E93" w14:textId="377477FC"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 xml:space="preserve">Your 10 days </w:t>
      </w:r>
      <w:r w:rsidR="005F089B">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5F089B">
        <w:rPr>
          <w:rFonts w:ascii="Calibri" w:eastAsia="Calibri" w:hAnsi="Calibri" w:cs="Calibri"/>
          <w:color w:val="000000" w:themeColor="text1"/>
        </w:rPr>
        <w:t>d</w:t>
      </w:r>
      <w:r w:rsidR="00B47815">
        <w:rPr>
          <w:rFonts w:ascii="Calibri" w:eastAsia="Calibri" w:hAnsi="Calibri" w:cs="Calibri"/>
          <w:color w:val="000000" w:themeColor="text1"/>
        </w:rPr>
        <w:t xml:space="preserve">evelopment </w:t>
      </w:r>
      <w:r w:rsidRPr="34881612">
        <w:rPr>
          <w:rFonts w:ascii="Calibri" w:eastAsia="Calibri" w:hAnsi="Calibri" w:cs="Calibri"/>
          <w:color w:val="000000" w:themeColor="text1"/>
        </w:rPr>
        <w:t>per year are aligned to the University annual leave cycle (1st October – 30th September) and are pro-rata for part-time staff.</w:t>
      </w:r>
    </w:p>
    <w:p w14:paraId="54DFB60F" w14:textId="4FC9A589"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 xml:space="preserve">How does </w:t>
      </w:r>
      <w:r w:rsidR="005F089B">
        <w:rPr>
          <w:rFonts w:ascii="Calibri Light" w:eastAsia="Calibri Light" w:hAnsi="Calibri Light" w:cs="Calibri Light"/>
        </w:rPr>
        <w:t>professional development</w:t>
      </w:r>
      <w:r w:rsidRPr="34881612">
        <w:rPr>
          <w:rFonts w:ascii="Calibri Light" w:eastAsia="Calibri Light" w:hAnsi="Calibri Light" w:cs="Calibri Light"/>
        </w:rPr>
        <w:t xml:space="preserve"> link to my Personal Development Review (PDR) or Career Development Review (CDR)?</w:t>
      </w:r>
    </w:p>
    <w:p w14:paraId="168085C4" w14:textId="7AE82C54" w:rsidR="006A756D" w:rsidRDefault="00B47815" w:rsidP="34881612">
      <w:pPr>
        <w:rPr>
          <w:rFonts w:ascii="Calibri" w:eastAsia="Calibri" w:hAnsi="Calibri" w:cs="Calibri"/>
          <w:color w:val="000000" w:themeColor="text1"/>
        </w:rPr>
      </w:pPr>
      <w:r>
        <w:rPr>
          <w:rFonts w:ascii="Calibri" w:eastAsia="Calibri" w:hAnsi="Calibri" w:cs="Calibri"/>
          <w:color w:val="000000" w:themeColor="text1"/>
        </w:rPr>
        <w:t xml:space="preserve">Professional </w:t>
      </w:r>
      <w:r w:rsidR="005F089B">
        <w:rPr>
          <w:rFonts w:ascii="Calibri" w:eastAsia="Calibri" w:hAnsi="Calibri" w:cs="Calibri"/>
          <w:color w:val="000000" w:themeColor="text1"/>
        </w:rPr>
        <w:t>d</w:t>
      </w:r>
      <w:r>
        <w:rPr>
          <w:rFonts w:ascii="Calibri" w:eastAsia="Calibri" w:hAnsi="Calibri" w:cs="Calibri"/>
          <w:color w:val="000000" w:themeColor="text1"/>
        </w:rPr>
        <w:t xml:space="preserve">evelopment </w:t>
      </w:r>
      <w:r w:rsidR="2CAFCE2C" w:rsidRPr="34881612">
        <w:rPr>
          <w:rFonts w:ascii="Calibri" w:eastAsia="Calibri" w:hAnsi="Calibri" w:cs="Calibri"/>
          <w:color w:val="000000" w:themeColor="text1"/>
        </w:rPr>
        <w:t xml:space="preserve">days allow you to take time out from your </w:t>
      </w:r>
      <w:r w:rsidR="00D5072B">
        <w:rPr>
          <w:rFonts w:ascii="Calibri" w:eastAsia="Calibri" w:hAnsi="Calibri" w:cs="Calibri"/>
          <w:color w:val="000000" w:themeColor="text1"/>
        </w:rPr>
        <w:t>regular work</w:t>
      </w:r>
      <w:r w:rsidR="00D5072B" w:rsidRPr="34881612">
        <w:rPr>
          <w:rFonts w:ascii="Calibri" w:eastAsia="Calibri" w:hAnsi="Calibri" w:cs="Calibri"/>
          <w:color w:val="000000" w:themeColor="text1"/>
        </w:rPr>
        <w:t xml:space="preserve"> </w:t>
      </w:r>
      <w:r w:rsidR="2CAFCE2C" w:rsidRPr="34881612">
        <w:rPr>
          <w:rFonts w:ascii="Calibri" w:eastAsia="Calibri" w:hAnsi="Calibri" w:cs="Calibri"/>
          <w:color w:val="000000" w:themeColor="text1"/>
        </w:rPr>
        <w:t>to focus on your professional development, optimise your skill set and prepare your next steps.</w:t>
      </w:r>
    </w:p>
    <w:p w14:paraId="7C097D66" w14:textId="12DFE5E4"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 xml:space="preserve">Your </w:t>
      </w:r>
      <w:r w:rsidR="00F574B3">
        <w:rPr>
          <w:rFonts w:ascii="Calibri" w:eastAsia="Calibri" w:hAnsi="Calibri" w:cs="Calibri"/>
          <w:color w:val="000000" w:themeColor="text1"/>
        </w:rPr>
        <w:t>annual PDR</w:t>
      </w:r>
      <w:r w:rsidRPr="34881612">
        <w:rPr>
          <w:rFonts w:ascii="Calibri" w:eastAsia="Calibri" w:hAnsi="Calibri" w:cs="Calibri"/>
          <w:color w:val="000000" w:themeColor="text1"/>
        </w:rPr>
        <w:t xml:space="preserve"> gives you the opportunity to reflect on and discuss your progress with your line manager. We encourage everyone to </w:t>
      </w:r>
    </w:p>
    <w:p w14:paraId="2753C8E6" w14:textId="2B7CEA65" w:rsidR="006A756D" w:rsidRDefault="2CAFCE2C" w:rsidP="008A26B3">
      <w:pPr>
        <w:pStyle w:val="ListParagraph"/>
        <w:numPr>
          <w:ilvl w:val="0"/>
          <w:numId w:val="1"/>
        </w:numPr>
        <w:rPr>
          <w:rFonts w:ascii="Calibri" w:eastAsia="Calibri" w:hAnsi="Calibri" w:cs="Calibri"/>
          <w:color w:val="000000" w:themeColor="text1"/>
        </w:rPr>
      </w:pPr>
      <w:r w:rsidRPr="34881612">
        <w:rPr>
          <w:rFonts w:ascii="Calibri" w:eastAsia="Calibri" w:hAnsi="Calibri" w:cs="Calibri"/>
          <w:color w:val="000000" w:themeColor="text1"/>
        </w:rPr>
        <w:t xml:space="preserve">take part </w:t>
      </w:r>
    </w:p>
    <w:p w14:paraId="7C0027D5" w14:textId="662D62CD" w:rsidR="006A756D" w:rsidRDefault="2CAFCE2C" w:rsidP="008A26B3">
      <w:pPr>
        <w:pStyle w:val="ListParagraph"/>
        <w:numPr>
          <w:ilvl w:val="0"/>
          <w:numId w:val="1"/>
        </w:numPr>
        <w:rPr>
          <w:rFonts w:ascii="Calibri" w:eastAsia="Calibri" w:hAnsi="Calibri" w:cs="Calibri"/>
          <w:color w:val="000000" w:themeColor="text1"/>
        </w:rPr>
      </w:pPr>
      <w:r w:rsidRPr="34881612">
        <w:rPr>
          <w:rFonts w:ascii="Calibri" w:eastAsia="Calibri" w:hAnsi="Calibri" w:cs="Calibri"/>
          <w:color w:val="000000" w:themeColor="text1"/>
        </w:rPr>
        <w:t xml:space="preserve">record and review your </w:t>
      </w:r>
      <w:r w:rsidR="005F089B">
        <w:rPr>
          <w:rFonts w:ascii="Calibri" w:eastAsia="Calibri" w:hAnsi="Calibri" w:cs="Calibri"/>
          <w:color w:val="000000" w:themeColor="text1"/>
        </w:rPr>
        <w:t xml:space="preserve">professional </w:t>
      </w:r>
      <w:r w:rsidRPr="34881612">
        <w:rPr>
          <w:rFonts w:ascii="Calibri" w:eastAsia="Calibri" w:hAnsi="Calibri" w:cs="Calibri"/>
          <w:color w:val="000000" w:themeColor="text1"/>
        </w:rPr>
        <w:t>development in the past year</w:t>
      </w:r>
    </w:p>
    <w:p w14:paraId="5BE3955E" w14:textId="2C043F1A" w:rsidR="006A756D" w:rsidRPr="00E02DB5" w:rsidRDefault="2CAFCE2C" w:rsidP="008A26B3">
      <w:pPr>
        <w:pStyle w:val="ListParagraph"/>
        <w:numPr>
          <w:ilvl w:val="0"/>
          <w:numId w:val="1"/>
        </w:numPr>
        <w:rPr>
          <w:rFonts w:ascii="Calibri" w:eastAsia="Calibri" w:hAnsi="Calibri" w:cs="Calibri"/>
          <w:color w:val="000000" w:themeColor="text1"/>
        </w:rPr>
      </w:pPr>
      <w:r w:rsidRPr="34881612">
        <w:rPr>
          <w:rFonts w:ascii="Calibri" w:eastAsia="Calibri" w:hAnsi="Calibri" w:cs="Calibri"/>
          <w:color w:val="000000" w:themeColor="text1"/>
        </w:rPr>
        <w:t xml:space="preserve">identify the skills you want to develop and </w:t>
      </w:r>
      <w:r w:rsidR="005F089B">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5F089B">
        <w:rPr>
          <w:rFonts w:ascii="Calibri" w:eastAsia="Calibri" w:hAnsi="Calibri" w:cs="Calibri"/>
          <w:color w:val="000000" w:themeColor="text1"/>
        </w:rPr>
        <w:t>d</w:t>
      </w:r>
      <w:r w:rsidR="00B47815">
        <w:rPr>
          <w:rFonts w:ascii="Calibri" w:eastAsia="Calibri" w:hAnsi="Calibri" w:cs="Calibri"/>
          <w:color w:val="000000" w:themeColor="text1"/>
        </w:rPr>
        <w:t xml:space="preserve">evelopment </w:t>
      </w:r>
      <w:r w:rsidRPr="34881612">
        <w:rPr>
          <w:rFonts w:ascii="Calibri" w:eastAsia="Calibri" w:hAnsi="Calibri" w:cs="Calibri"/>
          <w:color w:val="000000" w:themeColor="text1"/>
        </w:rPr>
        <w:t xml:space="preserve">to undertake in the </w:t>
      </w:r>
      <w:r w:rsidRPr="00E02DB5">
        <w:rPr>
          <w:rFonts w:ascii="Calibri" w:eastAsia="Calibri" w:hAnsi="Calibri" w:cs="Calibri"/>
          <w:color w:val="000000" w:themeColor="text1"/>
        </w:rPr>
        <w:t>forthcoming year.  </w:t>
      </w:r>
    </w:p>
    <w:p w14:paraId="7BDF4168" w14:textId="617C7817" w:rsidR="006A756D" w:rsidRDefault="00573ED7" w:rsidP="34881612">
      <w:pPr>
        <w:rPr>
          <w:rFonts w:ascii="Calibri" w:eastAsia="Calibri" w:hAnsi="Calibri" w:cs="Calibri"/>
          <w:color w:val="000000" w:themeColor="text1"/>
        </w:rPr>
      </w:pPr>
      <w:hyperlink r:id="rId21" w:history="1">
        <w:r w:rsidR="2CAFCE2C" w:rsidRPr="00E02DB5">
          <w:rPr>
            <w:rStyle w:val="Hyperlink"/>
            <w:rFonts w:ascii="Calibri" w:eastAsia="Calibri" w:hAnsi="Calibri" w:cs="Calibri"/>
          </w:rPr>
          <w:t xml:space="preserve">Information about </w:t>
        </w:r>
        <w:r w:rsidR="00F574B3" w:rsidRPr="00E02DB5">
          <w:rPr>
            <w:rStyle w:val="Hyperlink"/>
            <w:rFonts w:ascii="Calibri" w:eastAsia="Calibri" w:hAnsi="Calibri" w:cs="Calibri"/>
          </w:rPr>
          <w:t xml:space="preserve">the departmental PDR process </w:t>
        </w:r>
        <w:r w:rsidR="2CAFCE2C" w:rsidRPr="00E02DB5">
          <w:rPr>
            <w:rStyle w:val="Hyperlink"/>
            <w:rFonts w:ascii="Calibri" w:eastAsia="Calibri" w:hAnsi="Calibri" w:cs="Calibri"/>
          </w:rPr>
          <w:t>can be found here</w:t>
        </w:r>
      </w:hyperlink>
      <w:r w:rsidR="00F574B3" w:rsidRPr="00E02DB5">
        <w:rPr>
          <w:rFonts w:ascii="Calibri" w:eastAsia="Calibri" w:hAnsi="Calibri" w:cs="Calibri"/>
          <w:color w:val="000000" w:themeColor="text1"/>
        </w:rPr>
        <w:t>.</w:t>
      </w:r>
      <w:r w:rsidR="2CAFCE2C" w:rsidRPr="34881612">
        <w:rPr>
          <w:rFonts w:ascii="Calibri" w:eastAsia="Calibri" w:hAnsi="Calibri" w:cs="Calibri"/>
          <w:color w:val="000000" w:themeColor="text1"/>
        </w:rPr>
        <w:t xml:space="preserve"> </w:t>
      </w:r>
    </w:p>
    <w:p w14:paraId="76DAF94A" w14:textId="758D7706"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Uptake of the 10 days</w:t>
      </w:r>
      <w:r w:rsidR="00B47815">
        <w:rPr>
          <w:rFonts w:ascii="Calibri" w:eastAsia="Calibri" w:hAnsi="Calibri" w:cs="Calibri"/>
          <w:color w:val="000000" w:themeColor="text1"/>
        </w:rPr>
        <w:t xml:space="preserve"> </w:t>
      </w:r>
      <w:r w:rsidR="005F089B">
        <w:rPr>
          <w:rFonts w:ascii="Calibri" w:eastAsia="Calibri" w:hAnsi="Calibri" w:cs="Calibri"/>
          <w:color w:val="000000" w:themeColor="text1"/>
        </w:rPr>
        <w:t>p</w:t>
      </w:r>
      <w:r w:rsidR="00B47815">
        <w:rPr>
          <w:rFonts w:ascii="Calibri" w:eastAsia="Calibri" w:hAnsi="Calibri" w:cs="Calibri"/>
          <w:color w:val="000000" w:themeColor="text1"/>
        </w:rPr>
        <w:t xml:space="preserve">rofessional </w:t>
      </w:r>
      <w:r w:rsidR="005F089B">
        <w:rPr>
          <w:rFonts w:ascii="Calibri" w:eastAsia="Calibri" w:hAnsi="Calibri" w:cs="Calibri"/>
          <w:color w:val="000000" w:themeColor="text1"/>
        </w:rPr>
        <w:t>d</w:t>
      </w:r>
      <w:r w:rsidR="00B47815">
        <w:rPr>
          <w:rFonts w:ascii="Calibri" w:eastAsia="Calibri" w:hAnsi="Calibri" w:cs="Calibri"/>
          <w:color w:val="000000" w:themeColor="text1"/>
        </w:rPr>
        <w:t xml:space="preserve">evelopment </w:t>
      </w:r>
      <w:r w:rsidRPr="34881612">
        <w:rPr>
          <w:rFonts w:ascii="Calibri" w:eastAsia="Calibri" w:hAnsi="Calibri" w:cs="Calibri"/>
          <w:color w:val="000000" w:themeColor="text1"/>
        </w:rPr>
        <w:t>will be specifically discussed at these meetings.</w:t>
      </w:r>
    </w:p>
    <w:p w14:paraId="49B9E4C3" w14:textId="6B5E45A8"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lastRenderedPageBreak/>
        <w:t xml:space="preserve">Is there funding available for </w:t>
      </w:r>
      <w:r w:rsidR="005F089B">
        <w:rPr>
          <w:rFonts w:ascii="Calibri Light" w:eastAsia="Calibri Light" w:hAnsi="Calibri Light" w:cs="Calibri Light"/>
        </w:rPr>
        <w:t>p</w:t>
      </w:r>
      <w:r w:rsidR="00B47815">
        <w:rPr>
          <w:rFonts w:ascii="Calibri Light" w:eastAsia="Calibri Light" w:hAnsi="Calibri Light" w:cs="Calibri Light"/>
        </w:rPr>
        <w:t xml:space="preserve">rofessional </w:t>
      </w:r>
      <w:r w:rsidR="005F089B">
        <w:rPr>
          <w:rFonts w:ascii="Calibri Light" w:eastAsia="Calibri Light" w:hAnsi="Calibri Light" w:cs="Calibri Light"/>
        </w:rPr>
        <w:t>d</w:t>
      </w:r>
      <w:r w:rsidR="00B47815">
        <w:rPr>
          <w:rFonts w:ascii="Calibri Light" w:eastAsia="Calibri Light" w:hAnsi="Calibri Light" w:cs="Calibri Light"/>
        </w:rPr>
        <w:t xml:space="preserve">evelopment </w:t>
      </w:r>
      <w:r w:rsidRPr="34881612">
        <w:rPr>
          <w:rFonts w:ascii="Calibri Light" w:eastAsia="Calibri Light" w:hAnsi="Calibri Light" w:cs="Calibri Light"/>
        </w:rPr>
        <w:t>activities?</w:t>
      </w:r>
    </w:p>
    <w:p w14:paraId="60491738" w14:textId="3B86F556" w:rsidR="006A756D" w:rsidRDefault="006C0EF2" w:rsidP="34881612">
      <w:pPr>
        <w:rPr>
          <w:rFonts w:ascii="Calibri" w:eastAsia="Calibri" w:hAnsi="Calibri" w:cs="Calibri"/>
          <w:color w:val="000000" w:themeColor="text1"/>
        </w:rPr>
      </w:pPr>
      <w:r>
        <w:rPr>
          <w:rFonts w:ascii="Calibri" w:eastAsia="Calibri" w:hAnsi="Calibri" w:cs="Calibri"/>
          <w:color w:val="000000" w:themeColor="text1"/>
        </w:rPr>
        <w:t>The</w:t>
      </w:r>
      <w:r w:rsidR="2CAFCE2C" w:rsidRPr="34881612">
        <w:rPr>
          <w:rFonts w:ascii="Calibri" w:eastAsia="Calibri" w:hAnsi="Calibri" w:cs="Calibri"/>
          <w:color w:val="000000" w:themeColor="text1"/>
        </w:rPr>
        <w:t xml:space="preserve"> University and Division provide many free courses and workshops that can benefit </w:t>
      </w:r>
      <w:r>
        <w:rPr>
          <w:rFonts w:ascii="Calibri" w:eastAsia="Calibri" w:hAnsi="Calibri" w:cs="Calibri"/>
          <w:color w:val="000000" w:themeColor="text1"/>
        </w:rPr>
        <w:t xml:space="preserve">staff, and we recommend staff familiarise themselves with the </w:t>
      </w:r>
      <w:hyperlink r:id="rId22" w:history="1">
        <w:r w:rsidRPr="006C0EF2">
          <w:rPr>
            <w:rStyle w:val="Hyperlink"/>
            <w:rFonts w:ascii="Calibri" w:eastAsia="Calibri" w:hAnsi="Calibri" w:cs="Calibri"/>
          </w:rPr>
          <w:t xml:space="preserve">University’s training offering on </w:t>
        </w:r>
        <w:proofErr w:type="spellStart"/>
        <w:r w:rsidRPr="006C0EF2">
          <w:rPr>
            <w:rStyle w:val="Hyperlink"/>
            <w:rFonts w:ascii="Calibri" w:eastAsia="Calibri" w:hAnsi="Calibri" w:cs="Calibri"/>
          </w:rPr>
          <w:t>CoSy</w:t>
        </w:r>
        <w:proofErr w:type="spellEnd"/>
      </w:hyperlink>
      <w:r>
        <w:rPr>
          <w:rFonts w:ascii="Calibri" w:eastAsia="Calibri" w:hAnsi="Calibri" w:cs="Calibri"/>
          <w:color w:val="000000" w:themeColor="text1"/>
        </w:rPr>
        <w:t>.</w:t>
      </w:r>
    </w:p>
    <w:p w14:paraId="0F2A1A80" w14:textId="102CB175" w:rsidR="00D5072B" w:rsidRDefault="00D5072B" w:rsidP="34881612">
      <w:pPr>
        <w:rPr>
          <w:rFonts w:ascii="Calibri" w:eastAsia="Calibri" w:hAnsi="Calibri" w:cs="Calibri"/>
          <w:color w:val="000000" w:themeColor="text1"/>
        </w:rPr>
      </w:pPr>
      <w:r>
        <w:rPr>
          <w:rFonts w:ascii="Calibri" w:eastAsia="Calibri" w:hAnsi="Calibri" w:cs="Calibri"/>
          <w:color w:val="000000" w:themeColor="text1"/>
        </w:rPr>
        <w:t xml:space="preserve">NDS offers a dedicated </w:t>
      </w:r>
      <w:hyperlink r:id="rId23" w:history="1">
        <w:r w:rsidRPr="00D5072B">
          <w:rPr>
            <w:rStyle w:val="Hyperlink"/>
            <w:rFonts w:ascii="Calibri" w:eastAsia="Calibri" w:hAnsi="Calibri" w:cs="Calibri"/>
          </w:rPr>
          <w:t>Training Fund</w:t>
        </w:r>
      </w:hyperlink>
      <w:r>
        <w:rPr>
          <w:rFonts w:ascii="Calibri" w:eastAsia="Calibri" w:hAnsi="Calibri" w:cs="Calibri"/>
          <w:color w:val="000000" w:themeColor="text1"/>
        </w:rPr>
        <w:t xml:space="preserve"> to allow staff to undertake training that is external to the University. You can find information on this fund, including the amount of funding available and eligibility criteria, on the staff gateway.</w:t>
      </w:r>
    </w:p>
    <w:p w14:paraId="56F38D8A" w14:textId="48045176" w:rsidR="006A756D" w:rsidRDefault="2CAFCE2C" w:rsidP="34881612">
      <w:pPr>
        <w:rPr>
          <w:rFonts w:ascii="Calibri" w:eastAsia="Calibri" w:hAnsi="Calibri" w:cs="Calibri"/>
          <w:color w:val="000000" w:themeColor="text1"/>
        </w:rPr>
      </w:pPr>
      <w:r w:rsidRPr="34881612">
        <w:rPr>
          <w:rFonts w:ascii="Calibri" w:eastAsia="Calibri" w:hAnsi="Calibri" w:cs="Calibri"/>
          <w:color w:val="000000" w:themeColor="text1"/>
        </w:rPr>
        <w:t xml:space="preserve">A list of training providers can be found </w:t>
      </w:r>
      <w:hyperlink r:id="rId24">
        <w:r w:rsidRPr="34881612">
          <w:rPr>
            <w:rStyle w:val="Hyperlink"/>
          </w:rPr>
          <w:t>here</w:t>
        </w:r>
      </w:hyperlink>
      <w:r w:rsidRPr="34881612">
        <w:rPr>
          <w:rFonts w:ascii="Calibri" w:eastAsia="Calibri" w:hAnsi="Calibri" w:cs="Calibri"/>
          <w:color w:val="000000" w:themeColor="text1"/>
        </w:rPr>
        <w:t>.</w:t>
      </w:r>
    </w:p>
    <w:p w14:paraId="6E37492A" w14:textId="4306E1D4" w:rsidR="006A756D" w:rsidRDefault="2CAFCE2C" w:rsidP="34881612">
      <w:pPr>
        <w:pStyle w:val="Heading1"/>
        <w:rPr>
          <w:rFonts w:ascii="Calibri Light" w:eastAsia="Calibri Light" w:hAnsi="Calibri Light" w:cs="Calibri Light"/>
        </w:rPr>
      </w:pPr>
      <w:r w:rsidRPr="34881612">
        <w:rPr>
          <w:rFonts w:ascii="Calibri Light" w:eastAsia="Calibri Light" w:hAnsi="Calibri Light" w:cs="Calibri Light"/>
        </w:rPr>
        <w:t>My question is not answered here; Who should I ask?</w:t>
      </w:r>
    </w:p>
    <w:p w14:paraId="4981BF10" w14:textId="5BA599F5" w:rsidR="37E773C3" w:rsidRPr="00E02DB5" w:rsidRDefault="2CAFCE2C" w:rsidP="00DE175E">
      <w:pPr>
        <w:rPr>
          <w:rFonts w:ascii="Calibri" w:eastAsia="Calibri" w:hAnsi="Calibri" w:cs="Calibri"/>
          <w:color w:val="000000" w:themeColor="text1"/>
        </w:rPr>
      </w:pPr>
      <w:r w:rsidRPr="34881612">
        <w:rPr>
          <w:rFonts w:ascii="Calibri" w:eastAsia="Calibri" w:hAnsi="Calibri" w:cs="Calibri"/>
          <w:color w:val="000000" w:themeColor="text1"/>
        </w:rPr>
        <w:t xml:space="preserve">Please </w:t>
      </w:r>
      <w:r w:rsidR="006C0EF2" w:rsidRPr="006C0EF2">
        <w:rPr>
          <w:rFonts w:ascii="Calibri" w:eastAsia="Calibri" w:hAnsi="Calibri" w:cs="Calibri"/>
          <w:color w:val="000000" w:themeColor="text1"/>
        </w:rPr>
        <w:t>contact</w:t>
      </w:r>
      <w:r w:rsidR="006C0EF2">
        <w:rPr>
          <w:rFonts w:ascii="Calibri" w:eastAsia="Calibri" w:hAnsi="Calibri" w:cs="Calibri"/>
          <w:color w:val="000000" w:themeColor="text1"/>
        </w:rPr>
        <w:t xml:space="preserve"> HR if you are a professional and support staff member or, if you are a researcher, the </w:t>
      </w:r>
      <w:hyperlink r:id="rId25" w:history="1">
        <w:r w:rsidR="006C0EF2" w:rsidRPr="00150824">
          <w:rPr>
            <w:rStyle w:val="Hyperlink"/>
            <w:rFonts w:ascii="Calibri" w:eastAsia="Calibri" w:hAnsi="Calibri" w:cs="Calibri"/>
          </w:rPr>
          <w:t>Research St</w:t>
        </w:r>
        <w:r w:rsidR="006C0EF2" w:rsidRPr="00150824">
          <w:rPr>
            <w:rStyle w:val="Hyperlink"/>
            <w:rFonts w:ascii="Calibri" w:eastAsia="Calibri" w:hAnsi="Calibri" w:cs="Calibri"/>
          </w:rPr>
          <w:t>a</w:t>
        </w:r>
        <w:r w:rsidR="006C0EF2" w:rsidRPr="00150824">
          <w:rPr>
            <w:rStyle w:val="Hyperlink"/>
            <w:rFonts w:ascii="Calibri" w:eastAsia="Calibri" w:hAnsi="Calibri" w:cs="Calibri"/>
          </w:rPr>
          <w:t>ff Representative</w:t>
        </w:r>
      </w:hyperlink>
      <w:r w:rsidR="006C0EF2" w:rsidRPr="00752CAA">
        <w:rPr>
          <w:rFonts w:ascii="Calibri" w:eastAsia="Calibri" w:hAnsi="Calibri" w:cs="Calibri"/>
          <w:color w:val="000000" w:themeColor="text1"/>
        </w:rPr>
        <w:t xml:space="preserve"> if you have any further questions that have not been answered here. </w:t>
      </w:r>
    </w:p>
    <w:sectPr w:rsidR="37E773C3" w:rsidRPr="00E02DB5" w:rsidSect="00DE175E">
      <w:footerReference w:type="default" r:id="rId2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3F14" w14:textId="77777777" w:rsidR="002F6E00" w:rsidRDefault="002F6E00" w:rsidP="008D59A4">
      <w:pPr>
        <w:spacing w:after="0" w:line="240" w:lineRule="auto"/>
      </w:pPr>
      <w:r>
        <w:separator/>
      </w:r>
    </w:p>
  </w:endnote>
  <w:endnote w:type="continuationSeparator" w:id="0">
    <w:p w14:paraId="703C499B" w14:textId="77777777" w:rsidR="002F6E00" w:rsidRDefault="002F6E00" w:rsidP="008D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908977"/>
      <w:docPartObj>
        <w:docPartGallery w:val="Page Numbers (Bottom of Page)"/>
        <w:docPartUnique/>
      </w:docPartObj>
    </w:sdtPr>
    <w:sdtEndPr>
      <w:rPr>
        <w:noProof/>
      </w:rPr>
    </w:sdtEndPr>
    <w:sdtContent>
      <w:p w14:paraId="4EB7B209" w14:textId="45988B08" w:rsidR="008D59A4" w:rsidRDefault="008D59A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C2A761C" w14:textId="77777777" w:rsidR="008D59A4" w:rsidRDefault="008D5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FBAB" w14:textId="77777777" w:rsidR="002F6E00" w:rsidRDefault="002F6E00" w:rsidP="008D59A4">
      <w:pPr>
        <w:spacing w:after="0" w:line="240" w:lineRule="auto"/>
      </w:pPr>
      <w:r>
        <w:separator/>
      </w:r>
    </w:p>
  </w:footnote>
  <w:footnote w:type="continuationSeparator" w:id="0">
    <w:p w14:paraId="6E976302" w14:textId="77777777" w:rsidR="002F6E00" w:rsidRDefault="002F6E00" w:rsidP="008D5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14E"/>
    <w:multiLevelType w:val="multilevel"/>
    <w:tmpl w:val="01CA20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53BFA"/>
    <w:multiLevelType w:val="hybridMultilevel"/>
    <w:tmpl w:val="C07AC122"/>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5F5BC"/>
    <w:multiLevelType w:val="hybridMultilevel"/>
    <w:tmpl w:val="51B04108"/>
    <w:lvl w:ilvl="0" w:tplc="41B08926">
      <w:start w:val="1"/>
      <w:numFmt w:val="bullet"/>
      <w:lvlText w:val="-"/>
      <w:lvlJc w:val="left"/>
      <w:pPr>
        <w:ind w:left="720" w:hanging="360"/>
      </w:pPr>
      <w:rPr>
        <w:rFonts w:ascii="Calibri" w:hAnsi="Calibri" w:hint="default"/>
      </w:rPr>
    </w:lvl>
    <w:lvl w:ilvl="1" w:tplc="D6E80E82">
      <w:start w:val="1"/>
      <w:numFmt w:val="bullet"/>
      <w:lvlText w:val="o"/>
      <w:lvlJc w:val="left"/>
      <w:pPr>
        <w:ind w:left="1440" w:hanging="360"/>
      </w:pPr>
      <w:rPr>
        <w:rFonts w:ascii="Courier New" w:hAnsi="Courier New" w:hint="default"/>
      </w:rPr>
    </w:lvl>
    <w:lvl w:ilvl="2" w:tplc="D88E40C0">
      <w:start w:val="1"/>
      <w:numFmt w:val="bullet"/>
      <w:lvlText w:val=""/>
      <w:lvlJc w:val="left"/>
      <w:pPr>
        <w:ind w:left="2160" w:hanging="360"/>
      </w:pPr>
      <w:rPr>
        <w:rFonts w:ascii="Wingdings" w:hAnsi="Wingdings" w:hint="default"/>
      </w:rPr>
    </w:lvl>
    <w:lvl w:ilvl="3" w:tplc="90964AF4">
      <w:start w:val="1"/>
      <w:numFmt w:val="bullet"/>
      <w:lvlText w:val=""/>
      <w:lvlJc w:val="left"/>
      <w:pPr>
        <w:ind w:left="2880" w:hanging="360"/>
      </w:pPr>
      <w:rPr>
        <w:rFonts w:ascii="Symbol" w:hAnsi="Symbol" w:hint="default"/>
      </w:rPr>
    </w:lvl>
    <w:lvl w:ilvl="4" w:tplc="BF5CBF02">
      <w:start w:val="1"/>
      <w:numFmt w:val="bullet"/>
      <w:lvlText w:val="o"/>
      <w:lvlJc w:val="left"/>
      <w:pPr>
        <w:ind w:left="3600" w:hanging="360"/>
      </w:pPr>
      <w:rPr>
        <w:rFonts w:ascii="Courier New" w:hAnsi="Courier New" w:hint="default"/>
      </w:rPr>
    </w:lvl>
    <w:lvl w:ilvl="5" w:tplc="34889906">
      <w:start w:val="1"/>
      <w:numFmt w:val="bullet"/>
      <w:lvlText w:val=""/>
      <w:lvlJc w:val="left"/>
      <w:pPr>
        <w:ind w:left="4320" w:hanging="360"/>
      </w:pPr>
      <w:rPr>
        <w:rFonts w:ascii="Wingdings" w:hAnsi="Wingdings" w:hint="default"/>
      </w:rPr>
    </w:lvl>
    <w:lvl w:ilvl="6" w:tplc="12DE1692">
      <w:start w:val="1"/>
      <w:numFmt w:val="bullet"/>
      <w:lvlText w:val=""/>
      <w:lvlJc w:val="left"/>
      <w:pPr>
        <w:ind w:left="5040" w:hanging="360"/>
      </w:pPr>
      <w:rPr>
        <w:rFonts w:ascii="Symbol" w:hAnsi="Symbol" w:hint="default"/>
      </w:rPr>
    </w:lvl>
    <w:lvl w:ilvl="7" w:tplc="3FAC2F0A">
      <w:start w:val="1"/>
      <w:numFmt w:val="bullet"/>
      <w:lvlText w:val="o"/>
      <w:lvlJc w:val="left"/>
      <w:pPr>
        <w:ind w:left="5760" w:hanging="360"/>
      </w:pPr>
      <w:rPr>
        <w:rFonts w:ascii="Courier New" w:hAnsi="Courier New" w:hint="default"/>
      </w:rPr>
    </w:lvl>
    <w:lvl w:ilvl="8" w:tplc="15FCCACC">
      <w:start w:val="1"/>
      <w:numFmt w:val="bullet"/>
      <w:lvlText w:val=""/>
      <w:lvlJc w:val="left"/>
      <w:pPr>
        <w:ind w:left="6480" w:hanging="360"/>
      </w:pPr>
      <w:rPr>
        <w:rFonts w:ascii="Wingdings" w:hAnsi="Wingdings" w:hint="default"/>
      </w:rPr>
    </w:lvl>
  </w:abstractNum>
  <w:abstractNum w:abstractNumId="3" w15:restartNumberingAfterBreak="0">
    <w:nsid w:val="17B3B5F0"/>
    <w:multiLevelType w:val="hybridMultilevel"/>
    <w:tmpl w:val="7A8EFBD0"/>
    <w:lvl w:ilvl="0" w:tplc="C6A2F276">
      <w:start w:val="1"/>
      <w:numFmt w:val="bullet"/>
      <w:lvlText w:val="-"/>
      <w:lvlJc w:val="left"/>
      <w:pPr>
        <w:ind w:left="720" w:hanging="360"/>
      </w:pPr>
      <w:rPr>
        <w:rFonts w:ascii="Aptos" w:hAnsi="Aptos" w:hint="default"/>
      </w:rPr>
    </w:lvl>
    <w:lvl w:ilvl="1" w:tplc="63203D18">
      <w:start w:val="1"/>
      <w:numFmt w:val="bullet"/>
      <w:lvlText w:val="o"/>
      <w:lvlJc w:val="left"/>
      <w:pPr>
        <w:ind w:left="1440" w:hanging="360"/>
      </w:pPr>
      <w:rPr>
        <w:rFonts w:ascii="Courier New" w:hAnsi="Courier New" w:hint="default"/>
      </w:rPr>
    </w:lvl>
    <w:lvl w:ilvl="2" w:tplc="3ECEB454">
      <w:start w:val="1"/>
      <w:numFmt w:val="bullet"/>
      <w:lvlText w:val=""/>
      <w:lvlJc w:val="left"/>
      <w:pPr>
        <w:ind w:left="2160" w:hanging="360"/>
      </w:pPr>
      <w:rPr>
        <w:rFonts w:ascii="Wingdings" w:hAnsi="Wingdings" w:hint="default"/>
      </w:rPr>
    </w:lvl>
    <w:lvl w:ilvl="3" w:tplc="6BEE0FA2">
      <w:start w:val="1"/>
      <w:numFmt w:val="bullet"/>
      <w:lvlText w:val=""/>
      <w:lvlJc w:val="left"/>
      <w:pPr>
        <w:ind w:left="2880" w:hanging="360"/>
      </w:pPr>
      <w:rPr>
        <w:rFonts w:ascii="Symbol" w:hAnsi="Symbol" w:hint="default"/>
      </w:rPr>
    </w:lvl>
    <w:lvl w:ilvl="4" w:tplc="375043C4">
      <w:start w:val="1"/>
      <w:numFmt w:val="bullet"/>
      <w:lvlText w:val="o"/>
      <w:lvlJc w:val="left"/>
      <w:pPr>
        <w:ind w:left="3600" w:hanging="360"/>
      </w:pPr>
      <w:rPr>
        <w:rFonts w:ascii="Courier New" w:hAnsi="Courier New" w:hint="default"/>
      </w:rPr>
    </w:lvl>
    <w:lvl w:ilvl="5" w:tplc="137CBA28">
      <w:start w:val="1"/>
      <w:numFmt w:val="bullet"/>
      <w:lvlText w:val=""/>
      <w:lvlJc w:val="left"/>
      <w:pPr>
        <w:ind w:left="4320" w:hanging="360"/>
      </w:pPr>
      <w:rPr>
        <w:rFonts w:ascii="Wingdings" w:hAnsi="Wingdings" w:hint="default"/>
      </w:rPr>
    </w:lvl>
    <w:lvl w:ilvl="6" w:tplc="0ED67830">
      <w:start w:val="1"/>
      <w:numFmt w:val="bullet"/>
      <w:lvlText w:val=""/>
      <w:lvlJc w:val="left"/>
      <w:pPr>
        <w:ind w:left="5040" w:hanging="360"/>
      </w:pPr>
      <w:rPr>
        <w:rFonts w:ascii="Symbol" w:hAnsi="Symbol" w:hint="default"/>
      </w:rPr>
    </w:lvl>
    <w:lvl w:ilvl="7" w:tplc="25A0EA16">
      <w:start w:val="1"/>
      <w:numFmt w:val="bullet"/>
      <w:lvlText w:val="o"/>
      <w:lvlJc w:val="left"/>
      <w:pPr>
        <w:ind w:left="5760" w:hanging="360"/>
      </w:pPr>
      <w:rPr>
        <w:rFonts w:ascii="Courier New" w:hAnsi="Courier New" w:hint="default"/>
      </w:rPr>
    </w:lvl>
    <w:lvl w:ilvl="8" w:tplc="0080728E">
      <w:start w:val="1"/>
      <w:numFmt w:val="bullet"/>
      <w:lvlText w:val=""/>
      <w:lvlJc w:val="left"/>
      <w:pPr>
        <w:ind w:left="6480" w:hanging="360"/>
      </w:pPr>
      <w:rPr>
        <w:rFonts w:ascii="Wingdings" w:hAnsi="Wingdings" w:hint="default"/>
      </w:rPr>
    </w:lvl>
  </w:abstractNum>
  <w:abstractNum w:abstractNumId="4" w15:restartNumberingAfterBreak="0">
    <w:nsid w:val="20F64555"/>
    <w:multiLevelType w:val="hybridMultilevel"/>
    <w:tmpl w:val="A71C58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F85C6"/>
    <w:multiLevelType w:val="hybridMultilevel"/>
    <w:tmpl w:val="6730F3A4"/>
    <w:lvl w:ilvl="0" w:tplc="815C3594">
      <w:start w:val="1"/>
      <w:numFmt w:val="bullet"/>
      <w:lvlText w:val="-"/>
      <w:lvlJc w:val="left"/>
      <w:pPr>
        <w:ind w:left="720" w:hanging="360"/>
      </w:pPr>
      <w:rPr>
        <w:rFonts w:ascii="Calibri" w:hAnsi="Calibri" w:hint="default"/>
      </w:rPr>
    </w:lvl>
    <w:lvl w:ilvl="1" w:tplc="E47C03BA">
      <w:start w:val="1"/>
      <w:numFmt w:val="bullet"/>
      <w:lvlText w:val="o"/>
      <w:lvlJc w:val="left"/>
      <w:pPr>
        <w:ind w:left="1440" w:hanging="360"/>
      </w:pPr>
      <w:rPr>
        <w:rFonts w:ascii="Courier New" w:hAnsi="Courier New" w:hint="default"/>
      </w:rPr>
    </w:lvl>
    <w:lvl w:ilvl="2" w:tplc="7532835A">
      <w:start w:val="1"/>
      <w:numFmt w:val="bullet"/>
      <w:lvlText w:val=""/>
      <w:lvlJc w:val="left"/>
      <w:pPr>
        <w:ind w:left="2160" w:hanging="360"/>
      </w:pPr>
      <w:rPr>
        <w:rFonts w:ascii="Wingdings" w:hAnsi="Wingdings" w:hint="default"/>
      </w:rPr>
    </w:lvl>
    <w:lvl w:ilvl="3" w:tplc="B8647EC6">
      <w:start w:val="1"/>
      <w:numFmt w:val="bullet"/>
      <w:lvlText w:val=""/>
      <w:lvlJc w:val="left"/>
      <w:pPr>
        <w:ind w:left="2880" w:hanging="360"/>
      </w:pPr>
      <w:rPr>
        <w:rFonts w:ascii="Symbol" w:hAnsi="Symbol" w:hint="default"/>
      </w:rPr>
    </w:lvl>
    <w:lvl w:ilvl="4" w:tplc="02A014A0">
      <w:start w:val="1"/>
      <w:numFmt w:val="bullet"/>
      <w:lvlText w:val="o"/>
      <w:lvlJc w:val="left"/>
      <w:pPr>
        <w:ind w:left="3600" w:hanging="360"/>
      </w:pPr>
      <w:rPr>
        <w:rFonts w:ascii="Courier New" w:hAnsi="Courier New" w:hint="default"/>
      </w:rPr>
    </w:lvl>
    <w:lvl w:ilvl="5" w:tplc="7F263C0C">
      <w:start w:val="1"/>
      <w:numFmt w:val="bullet"/>
      <w:lvlText w:val=""/>
      <w:lvlJc w:val="left"/>
      <w:pPr>
        <w:ind w:left="4320" w:hanging="360"/>
      </w:pPr>
      <w:rPr>
        <w:rFonts w:ascii="Wingdings" w:hAnsi="Wingdings" w:hint="default"/>
      </w:rPr>
    </w:lvl>
    <w:lvl w:ilvl="6" w:tplc="F3BAD59E">
      <w:start w:val="1"/>
      <w:numFmt w:val="bullet"/>
      <w:lvlText w:val=""/>
      <w:lvlJc w:val="left"/>
      <w:pPr>
        <w:ind w:left="5040" w:hanging="360"/>
      </w:pPr>
      <w:rPr>
        <w:rFonts w:ascii="Symbol" w:hAnsi="Symbol" w:hint="default"/>
      </w:rPr>
    </w:lvl>
    <w:lvl w:ilvl="7" w:tplc="92B483EE">
      <w:start w:val="1"/>
      <w:numFmt w:val="bullet"/>
      <w:lvlText w:val="o"/>
      <w:lvlJc w:val="left"/>
      <w:pPr>
        <w:ind w:left="5760" w:hanging="360"/>
      </w:pPr>
      <w:rPr>
        <w:rFonts w:ascii="Courier New" w:hAnsi="Courier New" w:hint="default"/>
      </w:rPr>
    </w:lvl>
    <w:lvl w:ilvl="8" w:tplc="E8C0931C">
      <w:start w:val="1"/>
      <w:numFmt w:val="bullet"/>
      <w:lvlText w:val=""/>
      <w:lvlJc w:val="left"/>
      <w:pPr>
        <w:ind w:left="6480" w:hanging="360"/>
      </w:pPr>
      <w:rPr>
        <w:rFonts w:ascii="Wingdings" w:hAnsi="Wingdings" w:hint="default"/>
      </w:rPr>
    </w:lvl>
  </w:abstractNum>
  <w:abstractNum w:abstractNumId="6" w15:restartNumberingAfterBreak="0">
    <w:nsid w:val="29DA5E1E"/>
    <w:multiLevelType w:val="hybridMultilevel"/>
    <w:tmpl w:val="D242B0CC"/>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B">
      <w:start w:val="1"/>
      <w:numFmt w:val="bullet"/>
      <w:lvlText w:val=""/>
      <w:lvlJc w:val="left"/>
      <w:pPr>
        <w:ind w:left="2160" w:hanging="360"/>
      </w:pPr>
      <w:rPr>
        <w:rFonts w:ascii="Wingdings" w:hAnsi="Wingdings" w:hint="default"/>
      </w:rPr>
    </w:lvl>
    <w:lvl w:ilvl="3" w:tplc="6BEE0FA2">
      <w:start w:val="1"/>
      <w:numFmt w:val="bullet"/>
      <w:lvlText w:val=""/>
      <w:lvlJc w:val="left"/>
      <w:pPr>
        <w:ind w:left="2880" w:hanging="360"/>
      </w:pPr>
      <w:rPr>
        <w:rFonts w:ascii="Symbol" w:hAnsi="Symbol" w:hint="default"/>
      </w:rPr>
    </w:lvl>
    <w:lvl w:ilvl="4" w:tplc="375043C4">
      <w:start w:val="1"/>
      <w:numFmt w:val="bullet"/>
      <w:lvlText w:val="o"/>
      <w:lvlJc w:val="left"/>
      <w:pPr>
        <w:ind w:left="3600" w:hanging="360"/>
      </w:pPr>
      <w:rPr>
        <w:rFonts w:ascii="Courier New" w:hAnsi="Courier New" w:hint="default"/>
      </w:rPr>
    </w:lvl>
    <w:lvl w:ilvl="5" w:tplc="137CBA28">
      <w:start w:val="1"/>
      <w:numFmt w:val="bullet"/>
      <w:lvlText w:val=""/>
      <w:lvlJc w:val="left"/>
      <w:pPr>
        <w:ind w:left="4320" w:hanging="360"/>
      </w:pPr>
      <w:rPr>
        <w:rFonts w:ascii="Wingdings" w:hAnsi="Wingdings" w:hint="default"/>
      </w:rPr>
    </w:lvl>
    <w:lvl w:ilvl="6" w:tplc="0ED67830">
      <w:start w:val="1"/>
      <w:numFmt w:val="bullet"/>
      <w:lvlText w:val=""/>
      <w:lvlJc w:val="left"/>
      <w:pPr>
        <w:ind w:left="5040" w:hanging="360"/>
      </w:pPr>
      <w:rPr>
        <w:rFonts w:ascii="Symbol" w:hAnsi="Symbol" w:hint="default"/>
      </w:rPr>
    </w:lvl>
    <w:lvl w:ilvl="7" w:tplc="25A0EA16">
      <w:start w:val="1"/>
      <w:numFmt w:val="bullet"/>
      <w:lvlText w:val="o"/>
      <w:lvlJc w:val="left"/>
      <w:pPr>
        <w:ind w:left="5760" w:hanging="360"/>
      </w:pPr>
      <w:rPr>
        <w:rFonts w:ascii="Courier New" w:hAnsi="Courier New" w:hint="default"/>
      </w:rPr>
    </w:lvl>
    <w:lvl w:ilvl="8" w:tplc="0080728E">
      <w:start w:val="1"/>
      <w:numFmt w:val="bullet"/>
      <w:lvlText w:val=""/>
      <w:lvlJc w:val="left"/>
      <w:pPr>
        <w:ind w:left="6480" w:hanging="360"/>
      </w:pPr>
      <w:rPr>
        <w:rFonts w:ascii="Wingdings" w:hAnsi="Wingdings" w:hint="default"/>
      </w:rPr>
    </w:lvl>
  </w:abstractNum>
  <w:abstractNum w:abstractNumId="7" w15:restartNumberingAfterBreak="0">
    <w:nsid w:val="312F7ED4"/>
    <w:multiLevelType w:val="hybridMultilevel"/>
    <w:tmpl w:val="70284472"/>
    <w:lvl w:ilvl="0" w:tplc="4776F412">
      <w:start w:val="1"/>
      <w:numFmt w:val="bullet"/>
      <w:lvlText w:val=""/>
      <w:lvlJc w:val="left"/>
      <w:pPr>
        <w:ind w:left="720" w:hanging="360"/>
      </w:pPr>
      <w:rPr>
        <w:rFonts w:ascii="Symbol" w:hAnsi="Symbol" w:hint="default"/>
      </w:rPr>
    </w:lvl>
    <w:lvl w:ilvl="1" w:tplc="00DC6758">
      <w:start w:val="1"/>
      <w:numFmt w:val="bullet"/>
      <w:lvlText w:val="o"/>
      <w:lvlJc w:val="left"/>
      <w:pPr>
        <w:ind w:left="1440" w:hanging="360"/>
      </w:pPr>
      <w:rPr>
        <w:rFonts w:ascii="Courier New" w:hAnsi="Courier New" w:hint="default"/>
      </w:rPr>
    </w:lvl>
    <w:lvl w:ilvl="2" w:tplc="3430857E">
      <w:start w:val="1"/>
      <w:numFmt w:val="bullet"/>
      <w:lvlText w:val=""/>
      <w:lvlJc w:val="left"/>
      <w:pPr>
        <w:ind w:left="2160" w:hanging="360"/>
      </w:pPr>
      <w:rPr>
        <w:rFonts w:ascii="Wingdings" w:hAnsi="Wingdings" w:hint="default"/>
      </w:rPr>
    </w:lvl>
    <w:lvl w:ilvl="3" w:tplc="CACC79F0">
      <w:start w:val="1"/>
      <w:numFmt w:val="bullet"/>
      <w:lvlText w:val=""/>
      <w:lvlJc w:val="left"/>
      <w:pPr>
        <w:ind w:left="2880" w:hanging="360"/>
      </w:pPr>
      <w:rPr>
        <w:rFonts w:ascii="Symbol" w:hAnsi="Symbol" w:hint="default"/>
      </w:rPr>
    </w:lvl>
    <w:lvl w:ilvl="4" w:tplc="52BA0EEE">
      <w:start w:val="1"/>
      <w:numFmt w:val="bullet"/>
      <w:lvlText w:val="o"/>
      <w:lvlJc w:val="left"/>
      <w:pPr>
        <w:ind w:left="3600" w:hanging="360"/>
      </w:pPr>
      <w:rPr>
        <w:rFonts w:ascii="Courier New" w:hAnsi="Courier New" w:hint="default"/>
      </w:rPr>
    </w:lvl>
    <w:lvl w:ilvl="5" w:tplc="139E1A2C">
      <w:start w:val="1"/>
      <w:numFmt w:val="bullet"/>
      <w:lvlText w:val=""/>
      <w:lvlJc w:val="left"/>
      <w:pPr>
        <w:ind w:left="4320" w:hanging="360"/>
      </w:pPr>
      <w:rPr>
        <w:rFonts w:ascii="Wingdings" w:hAnsi="Wingdings" w:hint="default"/>
      </w:rPr>
    </w:lvl>
    <w:lvl w:ilvl="6" w:tplc="6DA61044">
      <w:start w:val="1"/>
      <w:numFmt w:val="bullet"/>
      <w:lvlText w:val=""/>
      <w:lvlJc w:val="left"/>
      <w:pPr>
        <w:ind w:left="5040" w:hanging="360"/>
      </w:pPr>
      <w:rPr>
        <w:rFonts w:ascii="Symbol" w:hAnsi="Symbol" w:hint="default"/>
      </w:rPr>
    </w:lvl>
    <w:lvl w:ilvl="7" w:tplc="7E16A78E">
      <w:start w:val="1"/>
      <w:numFmt w:val="bullet"/>
      <w:lvlText w:val="o"/>
      <w:lvlJc w:val="left"/>
      <w:pPr>
        <w:ind w:left="5760" w:hanging="360"/>
      </w:pPr>
      <w:rPr>
        <w:rFonts w:ascii="Courier New" w:hAnsi="Courier New" w:hint="default"/>
      </w:rPr>
    </w:lvl>
    <w:lvl w:ilvl="8" w:tplc="6100D59E">
      <w:start w:val="1"/>
      <w:numFmt w:val="bullet"/>
      <w:lvlText w:val=""/>
      <w:lvlJc w:val="left"/>
      <w:pPr>
        <w:ind w:left="6480" w:hanging="360"/>
      </w:pPr>
      <w:rPr>
        <w:rFonts w:ascii="Wingdings" w:hAnsi="Wingdings" w:hint="default"/>
      </w:rPr>
    </w:lvl>
  </w:abstractNum>
  <w:abstractNum w:abstractNumId="8" w15:restartNumberingAfterBreak="0">
    <w:nsid w:val="3BCF8DFD"/>
    <w:multiLevelType w:val="hybridMultilevel"/>
    <w:tmpl w:val="7D1036B8"/>
    <w:lvl w:ilvl="0" w:tplc="FFFFFFFF">
      <w:start w:val="1"/>
      <w:numFmt w:val="bullet"/>
      <w:lvlText w:val="-"/>
      <w:lvlJc w:val="left"/>
      <w:pPr>
        <w:ind w:left="720" w:hanging="360"/>
      </w:pPr>
      <w:rPr>
        <w:rFonts w:ascii="Calibri" w:hAnsi="Calibri" w:hint="default"/>
      </w:rPr>
    </w:lvl>
    <w:lvl w:ilvl="1" w:tplc="82E88224">
      <w:start w:val="1"/>
      <w:numFmt w:val="decimal"/>
      <w:lvlText w:val="%2."/>
      <w:lvlJc w:val="left"/>
      <w:pPr>
        <w:ind w:left="1440" w:hanging="360"/>
      </w:pPr>
      <w:rPr>
        <w:rFonts w:asciiTheme="minorHAnsi" w:eastAsiaTheme="minorEastAsia" w:hAnsiTheme="minorHAnsi" w:cstheme="minorBidi"/>
      </w:rPr>
    </w:lvl>
    <w:lvl w:ilvl="2" w:tplc="A04E36BA">
      <w:start w:val="1"/>
      <w:numFmt w:val="bullet"/>
      <w:lvlText w:val=""/>
      <w:lvlJc w:val="left"/>
      <w:pPr>
        <w:ind w:left="2160" w:hanging="360"/>
      </w:pPr>
      <w:rPr>
        <w:rFonts w:ascii="Wingdings" w:hAnsi="Wingdings" w:hint="default"/>
      </w:rPr>
    </w:lvl>
    <w:lvl w:ilvl="3" w:tplc="DFF2DC20">
      <w:start w:val="1"/>
      <w:numFmt w:val="bullet"/>
      <w:lvlText w:val=""/>
      <w:lvlJc w:val="left"/>
      <w:pPr>
        <w:ind w:left="2880" w:hanging="360"/>
      </w:pPr>
      <w:rPr>
        <w:rFonts w:ascii="Symbol" w:hAnsi="Symbol" w:hint="default"/>
      </w:rPr>
    </w:lvl>
    <w:lvl w:ilvl="4" w:tplc="3174912A">
      <w:start w:val="1"/>
      <w:numFmt w:val="bullet"/>
      <w:lvlText w:val="o"/>
      <w:lvlJc w:val="left"/>
      <w:pPr>
        <w:ind w:left="3600" w:hanging="360"/>
      </w:pPr>
      <w:rPr>
        <w:rFonts w:ascii="Courier New" w:hAnsi="Courier New" w:hint="default"/>
      </w:rPr>
    </w:lvl>
    <w:lvl w:ilvl="5" w:tplc="8C1447C0">
      <w:start w:val="1"/>
      <w:numFmt w:val="bullet"/>
      <w:lvlText w:val=""/>
      <w:lvlJc w:val="left"/>
      <w:pPr>
        <w:ind w:left="4320" w:hanging="360"/>
      </w:pPr>
      <w:rPr>
        <w:rFonts w:ascii="Wingdings" w:hAnsi="Wingdings" w:hint="default"/>
      </w:rPr>
    </w:lvl>
    <w:lvl w:ilvl="6" w:tplc="FE70A188">
      <w:start w:val="1"/>
      <w:numFmt w:val="bullet"/>
      <w:lvlText w:val=""/>
      <w:lvlJc w:val="left"/>
      <w:pPr>
        <w:ind w:left="5040" w:hanging="360"/>
      </w:pPr>
      <w:rPr>
        <w:rFonts w:ascii="Symbol" w:hAnsi="Symbol" w:hint="default"/>
      </w:rPr>
    </w:lvl>
    <w:lvl w:ilvl="7" w:tplc="702CA542">
      <w:start w:val="1"/>
      <w:numFmt w:val="bullet"/>
      <w:lvlText w:val="o"/>
      <w:lvlJc w:val="left"/>
      <w:pPr>
        <w:ind w:left="5760" w:hanging="360"/>
      </w:pPr>
      <w:rPr>
        <w:rFonts w:ascii="Courier New" w:hAnsi="Courier New" w:hint="default"/>
      </w:rPr>
    </w:lvl>
    <w:lvl w:ilvl="8" w:tplc="74D68FC2">
      <w:start w:val="1"/>
      <w:numFmt w:val="bullet"/>
      <w:lvlText w:val=""/>
      <w:lvlJc w:val="left"/>
      <w:pPr>
        <w:ind w:left="6480" w:hanging="360"/>
      </w:pPr>
      <w:rPr>
        <w:rFonts w:ascii="Wingdings" w:hAnsi="Wingdings" w:hint="default"/>
      </w:rPr>
    </w:lvl>
  </w:abstractNum>
  <w:abstractNum w:abstractNumId="9" w15:restartNumberingAfterBreak="0">
    <w:nsid w:val="42EE32E4"/>
    <w:multiLevelType w:val="multilevel"/>
    <w:tmpl w:val="53D21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F9E3E6"/>
    <w:multiLevelType w:val="multilevel"/>
    <w:tmpl w:val="3C0C21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A06E37"/>
    <w:multiLevelType w:val="hybridMultilevel"/>
    <w:tmpl w:val="DB26D9D4"/>
    <w:lvl w:ilvl="0" w:tplc="21066542">
      <w:start w:val="1"/>
      <w:numFmt w:val="bullet"/>
      <w:lvlText w:val=""/>
      <w:lvlJc w:val="left"/>
      <w:pPr>
        <w:ind w:left="720" w:hanging="360"/>
      </w:pPr>
      <w:rPr>
        <w:rFonts w:ascii="Symbol" w:hAnsi="Symbol" w:hint="default"/>
      </w:rPr>
    </w:lvl>
    <w:lvl w:ilvl="1" w:tplc="04581528">
      <w:start w:val="1"/>
      <w:numFmt w:val="bullet"/>
      <w:lvlText w:val="o"/>
      <w:lvlJc w:val="left"/>
      <w:pPr>
        <w:ind w:left="1440" w:hanging="360"/>
      </w:pPr>
      <w:rPr>
        <w:rFonts w:ascii="Courier New" w:hAnsi="Courier New" w:hint="default"/>
      </w:rPr>
    </w:lvl>
    <w:lvl w:ilvl="2" w:tplc="DE4C9CF0">
      <w:start w:val="1"/>
      <w:numFmt w:val="bullet"/>
      <w:lvlText w:val=""/>
      <w:lvlJc w:val="left"/>
      <w:pPr>
        <w:ind w:left="2160" w:hanging="360"/>
      </w:pPr>
      <w:rPr>
        <w:rFonts w:ascii="Wingdings" w:hAnsi="Wingdings" w:hint="default"/>
      </w:rPr>
    </w:lvl>
    <w:lvl w:ilvl="3" w:tplc="54280A2C">
      <w:start w:val="1"/>
      <w:numFmt w:val="bullet"/>
      <w:lvlText w:val=""/>
      <w:lvlJc w:val="left"/>
      <w:pPr>
        <w:ind w:left="2880" w:hanging="360"/>
      </w:pPr>
      <w:rPr>
        <w:rFonts w:ascii="Symbol" w:hAnsi="Symbol" w:hint="default"/>
      </w:rPr>
    </w:lvl>
    <w:lvl w:ilvl="4" w:tplc="871EFA0A">
      <w:start w:val="1"/>
      <w:numFmt w:val="bullet"/>
      <w:lvlText w:val="o"/>
      <w:lvlJc w:val="left"/>
      <w:pPr>
        <w:ind w:left="3600" w:hanging="360"/>
      </w:pPr>
      <w:rPr>
        <w:rFonts w:ascii="Courier New" w:hAnsi="Courier New" w:hint="default"/>
      </w:rPr>
    </w:lvl>
    <w:lvl w:ilvl="5" w:tplc="DA0C7EA4">
      <w:start w:val="1"/>
      <w:numFmt w:val="bullet"/>
      <w:lvlText w:val=""/>
      <w:lvlJc w:val="left"/>
      <w:pPr>
        <w:ind w:left="4320" w:hanging="360"/>
      </w:pPr>
      <w:rPr>
        <w:rFonts w:ascii="Wingdings" w:hAnsi="Wingdings" w:hint="default"/>
      </w:rPr>
    </w:lvl>
    <w:lvl w:ilvl="6" w:tplc="BE4C11EE">
      <w:start w:val="1"/>
      <w:numFmt w:val="bullet"/>
      <w:lvlText w:val=""/>
      <w:lvlJc w:val="left"/>
      <w:pPr>
        <w:ind w:left="5040" w:hanging="360"/>
      </w:pPr>
      <w:rPr>
        <w:rFonts w:ascii="Symbol" w:hAnsi="Symbol" w:hint="default"/>
      </w:rPr>
    </w:lvl>
    <w:lvl w:ilvl="7" w:tplc="495A6528">
      <w:start w:val="1"/>
      <w:numFmt w:val="bullet"/>
      <w:lvlText w:val="o"/>
      <w:lvlJc w:val="left"/>
      <w:pPr>
        <w:ind w:left="5760" w:hanging="360"/>
      </w:pPr>
      <w:rPr>
        <w:rFonts w:ascii="Courier New" w:hAnsi="Courier New" w:hint="default"/>
      </w:rPr>
    </w:lvl>
    <w:lvl w:ilvl="8" w:tplc="3634DC18">
      <w:start w:val="1"/>
      <w:numFmt w:val="bullet"/>
      <w:lvlText w:val=""/>
      <w:lvlJc w:val="left"/>
      <w:pPr>
        <w:ind w:left="6480" w:hanging="360"/>
      </w:pPr>
      <w:rPr>
        <w:rFonts w:ascii="Wingdings" w:hAnsi="Wingdings" w:hint="default"/>
      </w:rPr>
    </w:lvl>
  </w:abstractNum>
  <w:abstractNum w:abstractNumId="12" w15:restartNumberingAfterBreak="0">
    <w:nsid w:val="50F222FC"/>
    <w:multiLevelType w:val="multilevel"/>
    <w:tmpl w:val="A7A4CF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8C69FE"/>
    <w:multiLevelType w:val="hybridMultilevel"/>
    <w:tmpl w:val="EC6687D0"/>
    <w:lvl w:ilvl="0" w:tplc="A46A2114">
      <w:start w:val="1"/>
      <w:numFmt w:val="bullet"/>
      <w:lvlText w:val=""/>
      <w:lvlJc w:val="left"/>
      <w:pPr>
        <w:ind w:left="720" w:hanging="360"/>
      </w:pPr>
      <w:rPr>
        <w:rFonts w:ascii="Symbol" w:hAnsi="Symbol" w:hint="default"/>
      </w:rPr>
    </w:lvl>
    <w:lvl w:ilvl="1" w:tplc="6EFC4E78">
      <w:start w:val="1"/>
      <w:numFmt w:val="bullet"/>
      <w:lvlText w:val="o"/>
      <w:lvlJc w:val="left"/>
      <w:pPr>
        <w:ind w:left="1440" w:hanging="360"/>
      </w:pPr>
      <w:rPr>
        <w:rFonts w:ascii="Courier New" w:hAnsi="Courier New" w:hint="default"/>
      </w:rPr>
    </w:lvl>
    <w:lvl w:ilvl="2" w:tplc="BFDCCFDE">
      <w:start w:val="1"/>
      <w:numFmt w:val="bullet"/>
      <w:lvlText w:val=""/>
      <w:lvlJc w:val="left"/>
      <w:pPr>
        <w:ind w:left="2160" w:hanging="360"/>
      </w:pPr>
      <w:rPr>
        <w:rFonts w:ascii="Wingdings" w:hAnsi="Wingdings" w:hint="default"/>
      </w:rPr>
    </w:lvl>
    <w:lvl w:ilvl="3" w:tplc="FBE6555E">
      <w:start w:val="1"/>
      <w:numFmt w:val="bullet"/>
      <w:lvlText w:val=""/>
      <w:lvlJc w:val="left"/>
      <w:pPr>
        <w:ind w:left="2880" w:hanging="360"/>
      </w:pPr>
      <w:rPr>
        <w:rFonts w:ascii="Symbol" w:hAnsi="Symbol" w:hint="default"/>
      </w:rPr>
    </w:lvl>
    <w:lvl w:ilvl="4" w:tplc="54DA9E52">
      <w:start w:val="1"/>
      <w:numFmt w:val="bullet"/>
      <w:lvlText w:val="o"/>
      <w:lvlJc w:val="left"/>
      <w:pPr>
        <w:ind w:left="3600" w:hanging="360"/>
      </w:pPr>
      <w:rPr>
        <w:rFonts w:ascii="Courier New" w:hAnsi="Courier New" w:hint="default"/>
      </w:rPr>
    </w:lvl>
    <w:lvl w:ilvl="5" w:tplc="202ED87A">
      <w:start w:val="1"/>
      <w:numFmt w:val="bullet"/>
      <w:lvlText w:val=""/>
      <w:lvlJc w:val="left"/>
      <w:pPr>
        <w:ind w:left="4320" w:hanging="360"/>
      </w:pPr>
      <w:rPr>
        <w:rFonts w:ascii="Wingdings" w:hAnsi="Wingdings" w:hint="default"/>
      </w:rPr>
    </w:lvl>
    <w:lvl w:ilvl="6" w:tplc="6CE64720">
      <w:start w:val="1"/>
      <w:numFmt w:val="bullet"/>
      <w:lvlText w:val=""/>
      <w:lvlJc w:val="left"/>
      <w:pPr>
        <w:ind w:left="5040" w:hanging="360"/>
      </w:pPr>
      <w:rPr>
        <w:rFonts w:ascii="Symbol" w:hAnsi="Symbol" w:hint="default"/>
      </w:rPr>
    </w:lvl>
    <w:lvl w:ilvl="7" w:tplc="0972D88A">
      <w:start w:val="1"/>
      <w:numFmt w:val="bullet"/>
      <w:lvlText w:val="o"/>
      <w:lvlJc w:val="left"/>
      <w:pPr>
        <w:ind w:left="5760" w:hanging="360"/>
      </w:pPr>
      <w:rPr>
        <w:rFonts w:ascii="Courier New" w:hAnsi="Courier New" w:hint="default"/>
      </w:rPr>
    </w:lvl>
    <w:lvl w:ilvl="8" w:tplc="DD44FD3C">
      <w:start w:val="1"/>
      <w:numFmt w:val="bullet"/>
      <w:lvlText w:val=""/>
      <w:lvlJc w:val="left"/>
      <w:pPr>
        <w:ind w:left="6480" w:hanging="360"/>
      </w:pPr>
      <w:rPr>
        <w:rFonts w:ascii="Wingdings" w:hAnsi="Wingdings" w:hint="default"/>
      </w:rPr>
    </w:lvl>
  </w:abstractNum>
  <w:abstractNum w:abstractNumId="14" w15:restartNumberingAfterBreak="0">
    <w:nsid w:val="5A6F2FDC"/>
    <w:multiLevelType w:val="hybridMultilevel"/>
    <w:tmpl w:val="69B25B38"/>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63F33BAE"/>
    <w:multiLevelType w:val="hybridMultilevel"/>
    <w:tmpl w:val="155CE726"/>
    <w:lvl w:ilvl="0" w:tplc="2C9473E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7BD9F4"/>
    <w:multiLevelType w:val="hybridMultilevel"/>
    <w:tmpl w:val="8182EB86"/>
    <w:lvl w:ilvl="0" w:tplc="0944E0DE">
      <w:start w:val="1"/>
      <w:numFmt w:val="bullet"/>
      <w:lvlText w:val="-"/>
      <w:lvlJc w:val="left"/>
      <w:pPr>
        <w:ind w:left="720" w:hanging="360"/>
      </w:pPr>
      <w:rPr>
        <w:rFonts w:ascii="Calibri" w:hAnsi="Calibri" w:hint="default"/>
      </w:rPr>
    </w:lvl>
    <w:lvl w:ilvl="1" w:tplc="2BA8552E">
      <w:start w:val="1"/>
      <w:numFmt w:val="bullet"/>
      <w:lvlText w:val="o"/>
      <w:lvlJc w:val="left"/>
      <w:pPr>
        <w:ind w:left="1440" w:hanging="360"/>
      </w:pPr>
      <w:rPr>
        <w:rFonts w:ascii="Courier New" w:hAnsi="Courier New" w:hint="default"/>
      </w:rPr>
    </w:lvl>
    <w:lvl w:ilvl="2" w:tplc="58CC1B92">
      <w:start w:val="1"/>
      <w:numFmt w:val="bullet"/>
      <w:lvlText w:val=""/>
      <w:lvlJc w:val="left"/>
      <w:pPr>
        <w:ind w:left="2160" w:hanging="360"/>
      </w:pPr>
      <w:rPr>
        <w:rFonts w:ascii="Wingdings" w:hAnsi="Wingdings" w:hint="default"/>
      </w:rPr>
    </w:lvl>
    <w:lvl w:ilvl="3" w:tplc="03C88B52">
      <w:start w:val="1"/>
      <w:numFmt w:val="bullet"/>
      <w:lvlText w:val=""/>
      <w:lvlJc w:val="left"/>
      <w:pPr>
        <w:ind w:left="2880" w:hanging="360"/>
      </w:pPr>
      <w:rPr>
        <w:rFonts w:ascii="Symbol" w:hAnsi="Symbol" w:hint="default"/>
      </w:rPr>
    </w:lvl>
    <w:lvl w:ilvl="4" w:tplc="4B5A4886">
      <w:start w:val="1"/>
      <w:numFmt w:val="bullet"/>
      <w:lvlText w:val="o"/>
      <w:lvlJc w:val="left"/>
      <w:pPr>
        <w:ind w:left="3600" w:hanging="360"/>
      </w:pPr>
      <w:rPr>
        <w:rFonts w:ascii="Courier New" w:hAnsi="Courier New" w:hint="default"/>
      </w:rPr>
    </w:lvl>
    <w:lvl w:ilvl="5" w:tplc="9DC89760">
      <w:start w:val="1"/>
      <w:numFmt w:val="bullet"/>
      <w:lvlText w:val=""/>
      <w:lvlJc w:val="left"/>
      <w:pPr>
        <w:ind w:left="4320" w:hanging="360"/>
      </w:pPr>
      <w:rPr>
        <w:rFonts w:ascii="Wingdings" w:hAnsi="Wingdings" w:hint="default"/>
      </w:rPr>
    </w:lvl>
    <w:lvl w:ilvl="6" w:tplc="ED764E64">
      <w:start w:val="1"/>
      <w:numFmt w:val="bullet"/>
      <w:lvlText w:val=""/>
      <w:lvlJc w:val="left"/>
      <w:pPr>
        <w:ind w:left="5040" w:hanging="360"/>
      </w:pPr>
      <w:rPr>
        <w:rFonts w:ascii="Symbol" w:hAnsi="Symbol" w:hint="default"/>
      </w:rPr>
    </w:lvl>
    <w:lvl w:ilvl="7" w:tplc="A17A4A54">
      <w:start w:val="1"/>
      <w:numFmt w:val="bullet"/>
      <w:lvlText w:val="o"/>
      <w:lvlJc w:val="left"/>
      <w:pPr>
        <w:ind w:left="5760" w:hanging="360"/>
      </w:pPr>
      <w:rPr>
        <w:rFonts w:ascii="Courier New" w:hAnsi="Courier New" w:hint="default"/>
      </w:rPr>
    </w:lvl>
    <w:lvl w:ilvl="8" w:tplc="EBBC4C44">
      <w:start w:val="1"/>
      <w:numFmt w:val="bullet"/>
      <w:lvlText w:val=""/>
      <w:lvlJc w:val="left"/>
      <w:pPr>
        <w:ind w:left="6480" w:hanging="360"/>
      </w:pPr>
      <w:rPr>
        <w:rFonts w:ascii="Wingdings" w:hAnsi="Wingdings" w:hint="default"/>
      </w:rPr>
    </w:lvl>
  </w:abstractNum>
  <w:abstractNum w:abstractNumId="17" w15:restartNumberingAfterBreak="0">
    <w:nsid w:val="79057F8C"/>
    <w:multiLevelType w:val="hybridMultilevel"/>
    <w:tmpl w:val="71C4F128"/>
    <w:lvl w:ilvl="0" w:tplc="63203D18">
      <w:start w:val="1"/>
      <w:numFmt w:val="bullet"/>
      <w:lvlText w:val="o"/>
      <w:lvlJc w:val="left"/>
      <w:pPr>
        <w:ind w:left="108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669C13"/>
    <w:multiLevelType w:val="hybridMultilevel"/>
    <w:tmpl w:val="DA5EFDBA"/>
    <w:lvl w:ilvl="0" w:tplc="4C2A34B4">
      <w:start w:val="1"/>
      <w:numFmt w:val="bullet"/>
      <w:lvlText w:val=""/>
      <w:lvlJc w:val="left"/>
      <w:pPr>
        <w:ind w:left="720" w:hanging="360"/>
      </w:pPr>
      <w:rPr>
        <w:rFonts w:ascii="Symbol" w:hAnsi="Symbol" w:hint="default"/>
      </w:rPr>
    </w:lvl>
    <w:lvl w:ilvl="1" w:tplc="5BA2E93A">
      <w:start w:val="1"/>
      <w:numFmt w:val="bullet"/>
      <w:lvlText w:val="o"/>
      <w:lvlJc w:val="left"/>
      <w:pPr>
        <w:ind w:left="1440" w:hanging="360"/>
      </w:pPr>
      <w:rPr>
        <w:rFonts w:ascii="Courier New" w:hAnsi="Courier New" w:hint="default"/>
      </w:rPr>
    </w:lvl>
    <w:lvl w:ilvl="2" w:tplc="162CD3C8">
      <w:start w:val="1"/>
      <w:numFmt w:val="bullet"/>
      <w:lvlText w:val=""/>
      <w:lvlJc w:val="left"/>
      <w:pPr>
        <w:ind w:left="2160" w:hanging="360"/>
      </w:pPr>
      <w:rPr>
        <w:rFonts w:ascii="Wingdings" w:hAnsi="Wingdings" w:hint="default"/>
      </w:rPr>
    </w:lvl>
    <w:lvl w:ilvl="3" w:tplc="3C0C2B02">
      <w:start w:val="1"/>
      <w:numFmt w:val="bullet"/>
      <w:lvlText w:val=""/>
      <w:lvlJc w:val="left"/>
      <w:pPr>
        <w:ind w:left="2880" w:hanging="360"/>
      </w:pPr>
      <w:rPr>
        <w:rFonts w:ascii="Symbol" w:hAnsi="Symbol" w:hint="default"/>
      </w:rPr>
    </w:lvl>
    <w:lvl w:ilvl="4" w:tplc="57781A9C">
      <w:start w:val="1"/>
      <w:numFmt w:val="bullet"/>
      <w:lvlText w:val="o"/>
      <w:lvlJc w:val="left"/>
      <w:pPr>
        <w:ind w:left="3600" w:hanging="360"/>
      </w:pPr>
      <w:rPr>
        <w:rFonts w:ascii="Courier New" w:hAnsi="Courier New" w:hint="default"/>
      </w:rPr>
    </w:lvl>
    <w:lvl w:ilvl="5" w:tplc="33106112">
      <w:start w:val="1"/>
      <w:numFmt w:val="bullet"/>
      <w:lvlText w:val=""/>
      <w:lvlJc w:val="left"/>
      <w:pPr>
        <w:ind w:left="4320" w:hanging="360"/>
      </w:pPr>
      <w:rPr>
        <w:rFonts w:ascii="Wingdings" w:hAnsi="Wingdings" w:hint="default"/>
      </w:rPr>
    </w:lvl>
    <w:lvl w:ilvl="6" w:tplc="4E1039A0">
      <w:start w:val="1"/>
      <w:numFmt w:val="bullet"/>
      <w:lvlText w:val=""/>
      <w:lvlJc w:val="left"/>
      <w:pPr>
        <w:ind w:left="5040" w:hanging="360"/>
      </w:pPr>
      <w:rPr>
        <w:rFonts w:ascii="Symbol" w:hAnsi="Symbol" w:hint="default"/>
      </w:rPr>
    </w:lvl>
    <w:lvl w:ilvl="7" w:tplc="11543010">
      <w:start w:val="1"/>
      <w:numFmt w:val="bullet"/>
      <w:lvlText w:val="o"/>
      <w:lvlJc w:val="left"/>
      <w:pPr>
        <w:ind w:left="5760" w:hanging="360"/>
      </w:pPr>
      <w:rPr>
        <w:rFonts w:ascii="Courier New" w:hAnsi="Courier New" w:hint="default"/>
      </w:rPr>
    </w:lvl>
    <w:lvl w:ilvl="8" w:tplc="46F21404">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10"/>
  </w:num>
  <w:num w:numId="5">
    <w:abstractNumId w:val="9"/>
  </w:num>
  <w:num w:numId="6">
    <w:abstractNumId w:val="3"/>
  </w:num>
  <w:num w:numId="7">
    <w:abstractNumId w:val="2"/>
  </w:num>
  <w:num w:numId="8">
    <w:abstractNumId w:val="16"/>
  </w:num>
  <w:num w:numId="9">
    <w:abstractNumId w:val="8"/>
  </w:num>
  <w:num w:numId="10">
    <w:abstractNumId w:val="18"/>
  </w:num>
  <w:num w:numId="11">
    <w:abstractNumId w:val="5"/>
  </w:num>
  <w:num w:numId="12">
    <w:abstractNumId w:val="15"/>
  </w:num>
  <w:num w:numId="13">
    <w:abstractNumId w:val="1"/>
  </w:num>
  <w:num w:numId="14">
    <w:abstractNumId w:val="0"/>
  </w:num>
  <w:num w:numId="15">
    <w:abstractNumId w:val="12"/>
  </w:num>
  <w:num w:numId="16">
    <w:abstractNumId w:val="14"/>
  </w:num>
  <w:num w:numId="17">
    <w:abstractNumId w:val="4"/>
  </w:num>
  <w:num w:numId="18">
    <w:abstractNumId w:val="6"/>
  </w:num>
  <w:num w:numId="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AE"/>
    <w:rsid w:val="00016A6A"/>
    <w:rsid w:val="000214EF"/>
    <w:rsid w:val="0002230A"/>
    <w:rsid w:val="00043DED"/>
    <w:rsid w:val="000620ED"/>
    <w:rsid w:val="00083818"/>
    <w:rsid w:val="000A0F9E"/>
    <w:rsid w:val="00133B3C"/>
    <w:rsid w:val="00134E44"/>
    <w:rsid w:val="00135877"/>
    <w:rsid w:val="00150824"/>
    <w:rsid w:val="00183D0E"/>
    <w:rsid w:val="001E15EE"/>
    <w:rsid w:val="001E4758"/>
    <w:rsid w:val="00260AB1"/>
    <w:rsid w:val="00266511"/>
    <w:rsid w:val="0028466E"/>
    <w:rsid w:val="002E4DBE"/>
    <w:rsid w:val="002F6E00"/>
    <w:rsid w:val="00393016"/>
    <w:rsid w:val="003C3F53"/>
    <w:rsid w:val="003D1644"/>
    <w:rsid w:val="003E05D1"/>
    <w:rsid w:val="003E0917"/>
    <w:rsid w:val="00413E0B"/>
    <w:rsid w:val="0041426F"/>
    <w:rsid w:val="00467952"/>
    <w:rsid w:val="004868F7"/>
    <w:rsid w:val="004E1C06"/>
    <w:rsid w:val="00510794"/>
    <w:rsid w:val="00523826"/>
    <w:rsid w:val="005328C3"/>
    <w:rsid w:val="00566B9B"/>
    <w:rsid w:val="00573ED7"/>
    <w:rsid w:val="0059695F"/>
    <w:rsid w:val="005A4CAE"/>
    <w:rsid w:val="005F089B"/>
    <w:rsid w:val="00626CF7"/>
    <w:rsid w:val="00637BDD"/>
    <w:rsid w:val="00651CD6"/>
    <w:rsid w:val="00663A01"/>
    <w:rsid w:val="00671FC4"/>
    <w:rsid w:val="006960E2"/>
    <w:rsid w:val="00697D1A"/>
    <w:rsid w:val="006A41AE"/>
    <w:rsid w:val="006A756D"/>
    <w:rsid w:val="006A7C99"/>
    <w:rsid w:val="006B4B2E"/>
    <w:rsid w:val="006B76E9"/>
    <w:rsid w:val="006C0EF2"/>
    <w:rsid w:val="006D010F"/>
    <w:rsid w:val="00722835"/>
    <w:rsid w:val="00731809"/>
    <w:rsid w:val="0074793C"/>
    <w:rsid w:val="00752CAA"/>
    <w:rsid w:val="00754F66"/>
    <w:rsid w:val="00761A87"/>
    <w:rsid w:val="00776022"/>
    <w:rsid w:val="007932A3"/>
    <w:rsid w:val="007A658A"/>
    <w:rsid w:val="007A73D4"/>
    <w:rsid w:val="007D571D"/>
    <w:rsid w:val="007E6BA3"/>
    <w:rsid w:val="0081489E"/>
    <w:rsid w:val="00844CAB"/>
    <w:rsid w:val="0086085C"/>
    <w:rsid w:val="00886CFE"/>
    <w:rsid w:val="008925BC"/>
    <w:rsid w:val="008A26B3"/>
    <w:rsid w:val="008A7531"/>
    <w:rsid w:val="008D0B2E"/>
    <w:rsid w:val="008D59A4"/>
    <w:rsid w:val="008D7623"/>
    <w:rsid w:val="008E7CB8"/>
    <w:rsid w:val="008F0D42"/>
    <w:rsid w:val="00904883"/>
    <w:rsid w:val="00921E4E"/>
    <w:rsid w:val="0093258E"/>
    <w:rsid w:val="00937496"/>
    <w:rsid w:val="00980CB1"/>
    <w:rsid w:val="009872A9"/>
    <w:rsid w:val="009A009A"/>
    <w:rsid w:val="009A74E0"/>
    <w:rsid w:val="009B0092"/>
    <w:rsid w:val="009D1FE0"/>
    <w:rsid w:val="009E29DD"/>
    <w:rsid w:val="009F171E"/>
    <w:rsid w:val="00A1422F"/>
    <w:rsid w:val="00A22DD7"/>
    <w:rsid w:val="00A6587D"/>
    <w:rsid w:val="00A70D7A"/>
    <w:rsid w:val="00A72979"/>
    <w:rsid w:val="00A825AE"/>
    <w:rsid w:val="00AA6748"/>
    <w:rsid w:val="00AB325C"/>
    <w:rsid w:val="00AE4B00"/>
    <w:rsid w:val="00AE7E84"/>
    <w:rsid w:val="00AF14E1"/>
    <w:rsid w:val="00AF78F6"/>
    <w:rsid w:val="00B03356"/>
    <w:rsid w:val="00B16F9B"/>
    <w:rsid w:val="00B320AB"/>
    <w:rsid w:val="00B47815"/>
    <w:rsid w:val="00B6408F"/>
    <w:rsid w:val="00BB129B"/>
    <w:rsid w:val="00BB7AE8"/>
    <w:rsid w:val="00BC76B8"/>
    <w:rsid w:val="00C25BC4"/>
    <w:rsid w:val="00C753F1"/>
    <w:rsid w:val="00C80364"/>
    <w:rsid w:val="00C91A48"/>
    <w:rsid w:val="00C93C05"/>
    <w:rsid w:val="00CB2D1F"/>
    <w:rsid w:val="00CB7AC3"/>
    <w:rsid w:val="00CC69E5"/>
    <w:rsid w:val="00CE0AF0"/>
    <w:rsid w:val="00CF66D3"/>
    <w:rsid w:val="00D12B57"/>
    <w:rsid w:val="00D12E93"/>
    <w:rsid w:val="00D5072B"/>
    <w:rsid w:val="00D639C2"/>
    <w:rsid w:val="00D64C14"/>
    <w:rsid w:val="00D93F8D"/>
    <w:rsid w:val="00DA0313"/>
    <w:rsid w:val="00DA1ED2"/>
    <w:rsid w:val="00DB67C2"/>
    <w:rsid w:val="00DE175E"/>
    <w:rsid w:val="00DE77AE"/>
    <w:rsid w:val="00DF2A1B"/>
    <w:rsid w:val="00E02DB5"/>
    <w:rsid w:val="00E44404"/>
    <w:rsid w:val="00E4595B"/>
    <w:rsid w:val="00E53F5C"/>
    <w:rsid w:val="00E64A27"/>
    <w:rsid w:val="00E76047"/>
    <w:rsid w:val="00E844C1"/>
    <w:rsid w:val="00ED08E5"/>
    <w:rsid w:val="00ED1479"/>
    <w:rsid w:val="00F136E3"/>
    <w:rsid w:val="00F13D5F"/>
    <w:rsid w:val="00F45357"/>
    <w:rsid w:val="00F574B3"/>
    <w:rsid w:val="00F704FA"/>
    <w:rsid w:val="00FA001F"/>
    <w:rsid w:val="00FA4615"/>
    <w:rsid w:val="00FC0930"/>
    <w:rsid w:val="00FE1BFA"/>
    <w:rsid w:val="01272EC9"/>
    <w:rsid w:val="01DA80E5"/>
    <w:rsid w:val="0235B74D"/>
    <w:rsid w:val="026C2569"/>
    <w:rsid w:val="02A9087D"/>
    <w:rsid w:val="02ACE22F"/>
    <w:rsid w:val="02D4992E"/>
    <w:rsid w:val="03663156"/>
    <w:rsid w:val="03E017B7"/>
    <w:rsid w:val="048DFF99"/>
    <w:rsid w:val="0493251D"/>
    <w:rsid w:val="04D49440"/>
    <w:rsid w:val="04F21E6D"/>
    <w:rsid w:val="0600A7AA"/>
    <w:rsid w:val="060BEE46"/>
    <w:rsid w:val="06A57A79"/>
    <w:rsid w:val="06B18766"/>
    <w:rsid w:val="06DD6476"/>
    <w:rsid w:val="06E1561C"/>
    <w:rsid w:val="06F69225"/>
    <w:rsid w:val="079DF39E"/>
    <w:rsid w:val="07E07683"/>
    <w:rsid w:val="08E294A6"/>
    <w:rsid w:val="090D0B8B"/>
    <w:rsid w:val="091AB46A"/>
    <w:rsid w:val="092EF874"/>
    <w:rsid w:val="09BC4F0D"/>
    <w:rsid w:val="09E9682D"/>
    <w:rsid w:val="0A150538"/>
    <w:rsid w:val="0A225C14"/>
    <w:rsid w:val="0A293C5B"/>
    <w:rsid w:val="0A527E81"/>
    <w:rsid w:val="0A5C817D"/>
    <w:rsid w:val="0AC1B206"/>
    <w:rsid w:val="0AF74CE6"/>
    <w:rsid w:val="0AF81939"/>
    <w:rsid w:val="0B4C984D"/>
    <w:rsid w:val="0B528125"/>
    <w:rsid w:val="0BB80769"/>
    <w:rsid w:val="0BE9F7BF"/>
    <w:rsid w:val="0BFC9C11"/>
    <w:rsid w:val="0C7C5CD5"/>
    <w:rsid w:val="0C8C9487"/>
    <w:rsid w:val="0CC508CE"/>
    <w:rsid w:val="0CD7EF02"/>
    <w:rsid w:val="0D1F0933"/>
    <w:rsid w:val="0D3A171F"/>
    <w:rsid w:val="0D4743E3"/>
    <w:rsid w:val="0D54DD49"/>
    <w:rsid w:val="0D59FCD6"/>
    <w:rsid w:val="0E2025C3"/>
    <w:rsid w:val="0E27DF35"/>
    <w:rsid w:val="0E5DD91E"/>
    <w:rsid w:val="0E9BB618"/>
    <w:rsid w:val="0EE4EF64"/>
    <w:rsid w:val="0F360B96"/>
    <w:rsid w:val="0F64A57F"/>
    <w:rsid w:val="0FA4993B"/>
    <w:rsid w:val="1067EC3F"/>
    <w:rsid w:val="108446BC"/>
    <w:rsid w:val="117E486C"/>
    <w:rsid w:val="117EE88D"/>
    <w:rsid w:val="11898A9C"/>
    <w:rsid w:val="11AC0205"/>
    <w:rsid w:val="11C151BA"/>
    <w:rsid w:val="122876ED"/>
    <w:rsid w:val="125D66D1"/>
    <w:rsid w:val="12AC3AE9"/>
    <w:rsid w:val="12DBF013"/>
    <w:rsid w:val="12F66024"/>
    <w:rsid w:val="1391D309"/>
    <w:rsid w:val="13A96B23"/>
    <w:rsid w:val="141AD018"/>
    <w:rsid w:val="14BF78EF"/>
    <w:rsid w:val="14C6E711"/>
    <w:rsid w:val="15147EFE"/>
    <w:rsid w:val="151F5885"/>
    <w:rsid w:val="1592FBDB"/>
    <w:rsid w:val="15B889AB"/>
    <w:rsid w:val="17170741"/>
    <w:rsid w:val="172F1F5A"/>
    <w:rsid w:val="174DB615"/>
    <w:rsid w:val="17638C96"/>
    <w:rsid w:val="17A9DAD3"/>
    <w:rsid w:val="185C8024"/>
    <w:rsid w:val="188DAA58"/>
    <w:rsid w:val="18A3965D"/>
    <w:rsid w:val="18E16A11"/>
    <w:rsid w:val="18E419A0"/>
    <w:rsid w:val="191398DE"/>
    <w:rsid w:val="1934E626"/>
    <w:rsid w:val="19529950"/>
    <w:rsid w:val="196151F9"/>
    <w:rsid w:val="199A5834"/>
    <w:rsid w:val="1A7DD256"/>
    <w:rsid w:val="1ACD205E"/>
    <w:rsid w:val="1ADB4146"/>
    <w:rsid w:val="1B1D0038"/>
    <w:rsid w:val="1B2A2017"/>
    <w:rsid w:val="1B3B69CE"/>
    <w:rsid w:val="1B88AEC9"/>
    <w:rsid w:val="1B8967B4"/>
    <w:rsid w:val="1C08CEED"/>
    <w:rsid w:val="1C0AF2FA"/>
    <w:rsid w:val="1C2177E8"/>
    <w:rsid w:val="1CA24B25"/>
    <w:rsid w:val="1D9FD097"/>
    <w:rsid w:val="1DE72C00"/>
    <w:rsid w:val="1E29F2C4"/>
    <w:rsid w:val="1E46E422"/>
    <w:rsid w:val="1E6368DF"/>
    <w:rsid w:val="1E805F79"/>
    <w:rsid w:val="1E9704F5"/>
    <w:rsid w:val="1EA22805"/>
    <w:rsid w:val="1F0CA155"/>
    <w:rsid w:val="1F3B8A61"/>
    <w:rsid w:val="1F4C9184"/>
    <w:rsid w:val="1F50FEE1"/>
    <w:rsid w:val="201C2FDA"/>
    <w:rsid w:val="203DF866"/>
    <w:rsid w:val="205145B2"/>
    <w:rsid w:val="205431DC"/>
    <w:rsid w:val="205D3D9A"/>
    <w:rsid w:val="20A0CC4C"/>
    <w:rsid w:val="20C131D7"/>
    <w:rsid w:val="2126374C"/>
    <w:rsid w:val="21420495"/>
    <w:rsid w:val="21856C0D"/>
    <w:rsid w:val="21E43D98"/>
    <w:rsid w:val="223E286D"/>
    <w:rsid w:val="2257E45F"/>
    <w:rsid w:val="229F87AB"/>
    <w:rsid w:val="2366008C"/>
    <w:rsid w:val="239C0C94"/>
    <w:rsid w:val="23E103E9"/>
    <w:rsid w:val="2413E78A"/>
    <w:rsid w:val="244D6A62"/>
    <w:rsid w:val="24880BB9"/>
    <w:rsid w:val="25116989"/>
    <w:rsid w:val="25875F22"/>
    <w:rsid w:val="25EBEB43"/>
    <w:rsid w:val="265FB2DF"/>
    <w:rsid w:val="26BCEDCA"/>
    <w:rsid w:val="26BD6423"/>
    <w:rsid w:val="26EF1883"/>
    <w:rsid w:val="275095AD"/>
    <w:rsid w:val="27812971"/>
    <w:rsid w:val="2792296F"/>
    <w:rsid w:val="27AD95D1"/>
    <w:rsid w:val="27F19D7C"/>
    <w:rsid w:val="280DC09A"/>
    <w:rsid w:val="282C9F17"/>
    <w:rsid w:val="28A19870"/>
    <w:rsid w:val="28B674D6"/>
    <w:rsid w:val="28F1FD04"/>
    <w:rsid w:val="296779EE"/>
    <w:rsid w:val="299159A2"/>
    <w:rsid w:val="2A1BB2F5"/>
    <w:rsid w:val="2A25141E"/>
    <w:rsid w:val="2A252626"/>
    <w:rsid w:val="2A3ABCE7"/>
    <w:rsid w:val="2A4F91F1"/>
    <w:rsid w:val="2A5B8D03"/>
    <w:rsid w:val="2A772DC3"/>
    <w:rsid w:val="2A8338A9"/>
    <w:rsid w:val="2AD53A28"/>
    <w:rsid w:val="2AFDD814"/>
    <w:rsid w:val="2B00DFE4"/>
    <w:rsid w:val="2B59C552"/>
    <w:rsid w:val="2B9B306C"/>
    <w:rsid w:val="2BFD0C35"/>
    <w:rsid w:val="2C26E6F5"/>
    <w:rsid w:val="2C81A5F3"/>
    <w:rsid w:val="2C99DE69"/>
    <w:rsid w:val="2CAFCE2C"/>
    <w:rsid w:val="2CB3797E"/>
    <w:rsid w:val="2CDC472E"/>
    <w:rsid w:val="2D0418A4"/>
    <w:rsid w:val="2D08ED54"/>
    <w:rsid w:val="2D1E59AB"/>
    <w:rsid w:val="2D1F4BF8"/>
    <w:rsid w:val="2D275B17"/>
    <w:rsid w:val="2D52EF9F"/>
    <w:rsid w:val="2D87923A"/>
    <w:rsid w:val="2DB72C11"/>
    <w:rsid w:val="2DE63F29"/>
    <w:rsid w:val="2E372DA7"/>
    <w:rsid w:val="2E687B35"/>
    <w:rsid w:val="2EFA8AD4"/>
    <w:rsid w:val="2F49434A"/>
    <w:rsid w:val="2F5E87B7"/>
    <w:rsid w:val="2FFD84C8"/>
    <w:rsid w:val="300B0FDB"/>
    <w:rsid w:val="301EC11B"/>
    <w:rsid w:val="30FA5818"/>
    <w:rsid w:val="31261697"/>
    <w:rsid w:val="31489A15"/>
    <w:rsid w:val="315AC6CD"/>
    <w:rsid w:val="317A3B38"/>
    <w:rsid w:val="319681B5"/>
    <w:rsid w:val="31E54EE6"/>
    <w:rsid w:val="32599FD9"/>
    <w:rsid w:val="32D3C88D"/>
    <w:rsid w:val="333C3DA9"/>
    <w:rsid w:val="33782ED8"/>
    <w:rsid w:val="33AF7230"/>
    <w:rsid w:val="33CE448C"/>
    <w:rsid w:val="3450C808"/>
    <w:rsid w:val="34881612"/>
    <w:rsid w:val="3503CBCC"/>
    <w:rsid w:val="359D8272"/>
    <w:rsid w:val="35ADB7E8"/>
    <w:rsid w:val="35F97FE1"/>
    <w:rsid w:val="360F5FDC"/>
    <w:rsid w:val="36105684"/>
    <w:rsid w:val="3666878F"/>
    <w:rsid w:val="3681A856"/>
    <w:rsid w:val="3695F0CC"/>
    <w:rsid w:val="36CC4BC7"/>
    <w:rsid w:val="37678588"/>
    <w:rsid w:val="376FC48D"/>
    <w:rsid w:val="37E773C3"/>
    <w:rsid w:val="3810E143"/>
    <w:rsid w:val="383C39BB"/>
    <w:rsid w:val="38EC32D7"/>
    <w:rsid w:val="39362F45"/>
    <w:rsid w:val="39493A06"/>
    <w:rsid w:val="39EC3049"/>
    <w:rsid w:val="3A633538"/>
    <w:rsid w:val="3A74054D"/>
    <w:rsid w:val="3A990E41"/>
    <w:rsid w:val="3ADA438B"/>
    <w:rsid w:val="3BFC8F43"/>
    <w:rsid w:val="3C1D0CB3"/>
    <w:rsid w:val="3C27B63D"/>
    <w:rsid w:val="3C584110"/>
    <w:rsid w:val="3C5A6AD8"/>
    <w:rsid w:val="3C69171F"/>
    <w:rsid w:val="3C71696D"/>
    <w:rsid w:val="3CAEFECD"/>
    <w:rsid w:val="3CF508DB"/>
    <w:rsid w:val="3D1C6A3E"/>
    <w:rsid w:val="3D32E22B"/>
    <w:rsid w:val="3D3AD47C"/>
    <w:rsid w:val="3D5AC555"/>
    <w:rsid w:val="3D78C574"/>
    <w:rsid w:val="3DADAFC8"/>
    <w:rsid w:val="3DD84E94"/>
    <w:rsid w:val="3DF41171"/>
    <w:rsid w:val="3E65C77C"/>
    <w:rsid w:val="3EE27563"/>
    <w:rsid w:val="3F54769D"/>
    <w:rsid w:val="3FE917C8"/>
    <w:rsid w:val="40691879"/>
    <w:rsid w:val="40C30C0E"/>
    <w:rsid w:val="41258626"/>
    <w:rsid w:val="415333B7"/>
    <w:rsid w:val="4184A4D2"/>
    <w:rsid w:val="41B184DA"/>
    <w:rsid w:val="41EE009D"/>
    <w:rsid w:val="42468293"/>
    <w:rsid w:val="4249F6D9"/>
    <w:rsid w:val="425A9CF3"/>
    <w:rsid w:val="42ADD9D4"/>
    <w:rsid w:val="42DB1F0E"/>
    <w:rsid w:val="42FD0AF2"/>
    <w:rsid w:val="431808F5"/>
    <w:rsid w:val="4322C5DF"/>
    <w:rsid w:val="432F92A4"/>
    <w:rsid w:val="43865A4E"/>
    <w:rsid w:val="43A3F331"/>
    <w:rsid w:val="43FDC1F1"/>
    <w:rsid w:val="4407A128"/>
    <w:rsid w:val="4431FD04"/>
    <w:rsid w:val="44443AE4"/>
    <w:rsid w:val="444748F8"/>
    <w:rsid w:val="4476EF6F"/>
    <w:rsid w:val="44CD747E"/>
    <w:rsid w:val="45143083"/>
    <w:rsid w:val="451C1EF4"/>
    <w:rsid w:val="456C77B3"/>
    <w:rsid w:val="45CAC4A8"/>
    <w:rsid w:val="4648A18E"/>
    <w:rsid w:val="4659C151"/>
    <w:rsid w:val="46E5FC7A"/>
    <w:rsid w:val="47745A63"/>
    <w:rsid w:val="47B9B657"/>
    <w:rsid w:val="47C01ECC"/>
    <w:rsid w:val="47EBB4C0"/>
    <w:rsid w:val="47F86438"/>
    <w:rsid w:val="489FFE54"/>
    <w:rsid w:val="48CECE4D"/>
    <w:rsid w:val="49137016"/>
    <w:rsid w:val="491FF5AB"/>
    <w:rsid w:val="493C5E5B"/>
    <w:rsid w:val="494CB6EB"/>
    <w:rsid w:val="498E3723"/>
    <w:rsid w:val="49E1676A"/>
    <w:rsid w:val="4A371FFF"/>
    <w:rsid w:val="4A40770F"/>
    <w:rsid w:val="4A5DA5F0"/>
    <w:rsid w:val="4A94C8F3"/>
    <w:rsid w:val="4AAFD8C0"/>
    <w:rsid w:val="4AE8874C"/>
    <w:rsid w:val="4B1769DB"/>
    <w:rsid w:val="4B239802"/>
    <w:rsid w:val="4B72381B"/>
    <w:rsid w:val="4B854E30"/>
    <w:rsid w:val="4BA35194"/>
    <w:rsid w:val="4BB0A08E"/>
    <w:rsid w:val="4C066F0F"/>
    <w:rsid w:val="4C33898D"/>
    <w:rsid w:val="4C5291C1"/>
    <w:rsid w:val="4C74EB45"/>
    <w:rsid w:val="4D12CC1A"/>
    <w:rsid w:val="4D138860"/>
    <w:rsid w:val="4D17C3C8"/>
    <w:rsid w:val="4D718DE0"/>
    <w:rsid w:val="4DB17441"/>
    <w:rsid w:val="4DE6E139"/>
    <w:rsid w:val="4E24BA9A"/>
    <w:rsid w:val="4E97BF0B"/>
    <w:rsid w:val="4EF97BEE"/>
    <w:rsid w:val="4F177BBF"/>
    <w:rsid w:val="4FAB9FDF"/>
    <w:rsid w:val="4FD7BE40"/>
    <w:rsid w:val="50205478"/>
    <w:rsid w:val="505A2CB8"/>
    <w:rsid w:val="505EE4D7"/>
    <w:rsid w:val="506569E1"/>
    <w:rsid w:val="50A6F481"/>
    <w:rsid w:val="50EBDC00"/>
    <w:rsid w:val="51477040"/>
    <w:rsid w:val="5194BA48"/>
    <w:rsid w:val="51F531C4"/>
    <w:rsid w:val="52033486"/>
    <w:rsid w:val="52380DB8"/>
    <w:rsid w:val="52432637"/>
    <w:rsid w:val="524BF125"/>
    <w:rsid w:val="524F1C81"/>
    <w:rsid w:val="52B6920B"/>
    <w:rsid w:val="52F39931"/>
    <w:rsid w:val="5311A3EB"/>
    <w:rsid w:val="537531D1"/>
    <w:rsid w:val="545F9BB9"/>
    <w:rsid w:val="5478C416"/>
    <w:rsid w:val="5494B191"/>
    <w:rsid w:val="54A71332"/>
    <w:rsid w:val="551187E5"/>
    <w:rsid w:val="55696A46"/>
    <w:rsid w:val="558AFEBA"/>
    <w:rsid w:val="5590872F"/>
    <w:rsid w:val="559E4753"/>
    <w:rsid w:val="55C26286"/>
    <w:rsid w:val="55FAE7E4"/>
    <w:rsid w:val="560F7748"/>
    <w:rsid w:val="56578625"/>
    <w:rsid w:val="566FA4D4"/>
    <w:rsid w:val="56942FE9"/>
    <w:rsid w:val="56F97177"/>
    <w:rsid w:val="571DD039"/>
    <w:rsid w:val="5781CB7F"/>
    <w:rsid w:val="57DB6268"/>
    <w:rsid w:val="57F35686"/>
    <w:rsid w:val="586333AE"/>
    <w:rsid w:val="58A8CDA5"/>
    <w:rsid w:val="58C80E0F"/>
    <w:rsid w:val="59A6E9A9"/>
    <w:rsid w:val="59B220F8"/>
    <w:rsid w:val="59C3E000"/>
    <w:rsid w:val="59CBD0AB"/>
    <w:rsid w:val="59EC1743"/>
    <w:rsid w:val="5ABC8F82"/>
    <w:rsid w:val="5AE2E86B"/>
    <w:rsid w:val="5B25C52D"/>
    <w:rsid w:val="5B4AD3D2"/>
    <w:rsid w:val="5BC37533"/>
    <w:rsid w:val="5BF1A6F1"/>
    <w:rsid w:val="5C62D66A"/>
    <w:rsid w:val="5CC795F9"/>
    <w:rsid w:val="5D02EBBA"/>
    <w:rsid w:val="5D050D39"/>
    <w:rsid w:val="5D2F39F6"/>
    <w:rsid w:val="5D63E9BB"/>
    <w:rsid w:val="5D64BD7D"/>
    <w:rsid w:val="5DA2FBE8"/>
    <w:rsid w:val="5DF6DD91"/>
    <w:rsid w:val="5E09757B"/>
    <w:rsid w:val="5E85921B"/>
    <w:rsid w:val="5E8DFBFE"/>
    <w:rsid w:val="5EF3BFA4"/>
    <w:rsid w:val="5F628AB9"/>
    <w:rsid w:val="5FA0C2EA"/>
    <w:rsid w:val="5FBE3DC4"/>
    <w:rsid w:val="600FF83C"/>
    <w:rsid w:val="604DCD41"/>
    <w:rsid w:val="6067A329"/>
    <w:rsid w:val="61DE00CB"/>
    <w:rsid w:val="61FBE71A"/>
    <w:rsid w:val="62160702"/>
    <w:rsid w:val="629A8FFA"/>
    <w:rsid w:val="62DF9D5B"/>
    <w:rsid w:val="6339AEB2"/>
    <w:rsid w:val="6361A021"/>
    <w:rsid w:val="636C241A"/>
    <w:rsid w:val="639D469B"/>
    <w:rsid w:val="63A1E1FA"/>
    <w:rsid w:val="63AF1375"/>
    <w:rsid w:val="64328B00"/>
    <w:rsid w:val="645D73F5"/>
    <w:rsid w:val="653B28DD"/>
    <w:rsid w:val="654AE3D6"/>
    <w:rsid w:val="656BB22D"/>
    <w:rsid w:val="65914C7B"/>
    <w:rsid w:val="65F2E5B1"/>
    <w:rsid w:val="6661B11C"/>
    <w:rsid w:val="66759775"/>
    <w:rsid w:val="66A785F9"/>
    <w:rsid w:val="66A78A1B"/>
    <w:rsid w:val="66D982BC"/>
    <w:rsid w:val="670B29AA"/>
    <w:rsid w:val="6777D2B8"/>
    <w:rsid w:val="67936117"/>
    <w:rsid w:val="679389E1"/>
    <w:rsid w:val="67BB9AB7"/>
    <w:rsid w:val="67FBB87A"/>
    <w:rsid w:val="685EBACD"/>
    <w:rsid w:val="6875531D"/>
    <w:rsid w:val="687F56BA"/>
    <w:rsid w:val="689347BA"/>
    <w:rsid w:val="68A12338"/>
    <w:rsid w:val="68DAD292"/>
    <w:rsid w:val="699EF6BF"/>
    <w:rsid w:val="6A5074E2"/>
    <w:rsid w:val="6A83669D"/>
    <w:rsid w:val="6AB74A4A"/>
    <w:rsid w:val="6AC40A59"/>
    <w:rsid w:val="6AC40F9D"/>
    <w:rsid w:val="6AD50A81"/>
    <w:rsid w:val="6AD7E465"/>
    <w:rsid w:val="6ADD49E4"/>
    <w:rsid w:val="6AEFDF8E"/>
    <w:rsid w:val="6B3DE3B3"/>
    <w:rsid w:val="6BA2B51B"/>
    <w:rsid w:val="6BD34224"/>
    <w:rsid w:val="6BD64119"/>
    <w:rsid w:val="6BE49EAF"/>
    <w:rsid w:val="6C98041E"/>
    <w:rsid w:val="6CCD5BF0"/>
    <w:rsid w:val="6D2182BD"/>
    <w:rsid w:val="6D7D348A"/>
    <w:rsid w:val="6DC0AF9E"/>
    <w:rsid w:val="6E43BDF8"/>
    <w:rsid w:val="6E4FF70F"/>
    <w:rsid w:val="6ECC6C7C"/>
    <w:rsid w:val="6ECDEDE6"/>
    <w:rsid w:val="6EFE7736"/>
    <w:rsid w:val="6F1904EB"/>
    <w:rsid w:val="6F3A67E5"/>
    <w:rsid w:val="702DA260"/>
    <w:rsid w:val="70439C2F"/>
    <w:rsid w:val="707E5036"/>
    <w:rsid w:val="70BA6F8F"/>
    <w:rsid w:val="70C82298"/>
    <w:rsid w:val="70E18A42"/>
    <w:rsid w:val="719FF810"/>
    <w:rsid w:val="71BE5560"/>
    <w:rsid w:val="71D83847"/>
    <w:rsid w:val="71E5A3E9"/>
    <w:rsid w:val="71E8AFE2"/>
    <w:rsid w:val="71F463D3"/>
    <w:rsid w:val="72295B4B"/>
    <w:rsid w:val="7272E5EE"/>
    <w:rsid w:val="72A93957"/>
    <w:rsid w:val="72B50553"/>
    <w:rsid w:val="72BE43DE"/>
    <w:rsid w:val="73E152FE"/>
    <w:rsid w:val="73EC760E"/>
    <w:rsid w:val="748EB3A4"/>
    <w:rsid w:val="749E1D7B"/>
    <w:rsid w:val="7529E470"/>
    <w:rsid w:val="7557BC4B"/>
    <w:rsid w:val="75792349"/>
    <w:rsid w:val="757D235F"/>
    <w:rsid w:val="7596A205"/>
    <w:rsid w:val="75ECA615"/>
    <w:rsid w:val="7637262F"/>
    <w:rsid w:val="7639D551"/>
    <w:rsid w:val="76A8D84B"/>
    <w:rsid w:val="76AD9F56"/>
    <w:rsid w:val="7721ED97"/>
    <w:rsid w:val="77816CD6"/>
    <w:rsid w:val="77A19368"/>
    <w:rsid w:val="78AE16B7"/>
    <w:rsid w:val="7919BA54"/>
    <w:rsid w:val="792521EE"/>
    <w:rsid w:val="79E67A9F"/>
    <w:rsid w:val="79EFCEAE"/>
    <w:rsid w:val="7A294225"/>
    <w:rsid w:val="7A2F34CE"/>
    <w:rsid w:val="7A386390"/>
    <w:rsid w:val="7A4725C1"/>
    <w:rsid w:val="7A4D5F91"/>
    <w:rsid w:val="7A6F04DE"/>
    <w:rsid w:val="7A9DA16B"/>
    <w:rsid w:val="7AC799A2"/>
    <w:rsid w:val="7AF2D8C4"/>
    <w:rsid w:val="7B04C93B"/>
    <w:rsid w:val="7B1B90BC"/>
    <w:rsid w:val="7B5C1379"/>
    <w:rsid w:val="7B73EA80"/>
    <w:rsid w:val="7BD0A238"/>
    <w:rsid w:val="7C3CC8FD"/>
    <w:rsid w:val="7C4B03B4"/>
    <w:rsid w:val="7C9DC3DB"/>
    <w:rsid w:val="7CFE9832"/>
    <w:rsid w:val="7D477FB0"/>
    <w:rsid w:val="7E087E94"/>
    <w:rsid w:val="7E572E93"/>
    <w:rsid w:val="7E6B298E"/>
    <w:rsid w:val="7E6C0D83"/>
    <w:rsid w:val="7E6EF9EB"/>
    <w:rsid w:val="7F38BF4E"/>
    <w:rsid w:val="7F734BE8"/>
    <w:rsid w:val="7FB141EF"/>
    <w:rsid w:val="7FEDB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00AC"/>
  <w15:chartTrackingRefBased/>
  <w15:docId w15:val="{31C346E8-713F-42F9-9DC3-7E751442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D7A"/>
  </w:style>
  <w:style w:type="paragraph" w:styleId="Heading1">
    <w:name w:val="heading 1"/>
    <w:basedOn w:val="Normal"/>
    <w:next w:val="Normal"/>
    <w:link w:val="Heading1Char"/>
    <w:uiPriority w:val="9"/>
    <w:qFormat/>
    <w:rsid w:val="006A4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41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75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1A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A4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41AE"/>
    <w:pPr>
      <w:ind w:left="720"/>
      <w:contextualSpacing/>
    </w:pPr>
  </w:style>
  <w:style w:type="character" w:styleId="Hyperlink">
    <w:name w:val="Hyperlink"/>
    <w:basedOn w:val="DefaultParagraphFont"/>
    <w:uiPriority w:val="99"/>
    <w:unhideWhenUsed/>
    <w:rsid w:val="006A41AE"/>
    <w:rPr>
      <w:color w:val="0563C1" w:themeColor="hyperlink"/>
      <w:u w:val="single"/>
    </w:rPr>
  </w:style>
  <w:style w:type="character" w:customStyle="1" w:styleId="Heading2Char">
    <w:name w:val="Heading 2 Char"/>
    <w:basedOn w:val="DefaultParagraphFont"/>
    <w:link w:val="Heading2"/>
    <w:uiPriority w:val="9"/>
    <w:rsid w:val="006A41A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D5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9A4"/>
  </w:style>
  <w:style w:type="paragraph" w:styleId="Footer">
    <w:name w:val="footer"/>
    <w:basedOn w:val="Normal"/>
    <w:link w:val="FooterChar"/>
    <w:uiPriority w:val="99"/>
    <w:unhideWhenUsed/>
    <w:rsid w:val="008D5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9A4"/>
  </w:style>
  <w:style w:type="character" w:styleId="FollowedHyperlink">
    <w:name w:val="FollowedHyperlink"/>
    <w:basedOn w:val="DefaultParagraphFont"/>
    <w:uiPriority w:val="99"/>
    <w:semiHidden/>
    <w:unhideWhenUsed/>
    <w:rsid w:val="009A74E0"/>
    <w:rPr>
      <w:color w:val="954F72" w:themeColor="followedHyperlink"/>
      <w:u w:val="single"/>
    </w:rPr>
  </w:style>
  <w:style w:type="character" w:styleId="UnresolvedMention">
    <w:name w:val="Unresolved Mention"/>
    <w:basedOn w:val="DefaultParagraphFont"/>
    <w:uiPriority w:val="99"/>
    <w:semiHidden/>
    <w:unhideWhenUsed/>
    <w:rsid w:val="009A74E0"/>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paragraph">
    <w:name w:val="paragraph"/>
    <w:basedOn w:val="Normal"/>
    <w:rsid w:val="00016A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6A6A"/>
  </w:style>
  <w:style w:type="character" w:customStyle="1" w:styleId="eop">
    <w:name w:val="eop"/>
    <w:basedOn w:val="DefaultParagraphFont"/>
    <w:rsid w:val="00016A6A"/>
  </w:style>
  <w:style w:type="character" w:customStyle="1" w:styleId="tabchar">
    <w:name w:val="tabchar"/>
    <w:basedOn w:val="DefaultParagraphFont"/>
    <w:rsid w:val="00016A6A"/>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61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A8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7AE8"/>
    <w:rPr>
      <w:b/>
      <w:bCs/>
    </w:rPr>
  </w:style>
  <w:style w:type="character" w:customStyle="1" w:styleId="CommentSubjectChar">
    <w:name w:val="Comment Subject Char"/>
    <w:basedOn w:val="CommentTextChar"/>
    <w:link w:val="CommentSubject"/>
    <w:uiPriority w:val="99"/>
    <w:semiHidden/>
    <w:rsid w:val="00BB7AE8"/>
    <w:rPr>
      <w:b/>
      <w:bCs/>
      <w:sz w:val="20"/>
      <w:szCs w:val="20"/>
    </w:rPr>
  </w:style>
  <w:style w:type="character" w:customStyle="1" w:styleId="Heading4Char">
    <w:name w:val="Heading 4 Char"/>
    <w:basedOn w:val="DefaultParagraphFont"/>
    <w:link w:val="Heading4"/>
    <w:uiPriority w:val="9"/>
    <w:semiHidden/>
    <w:rsid w:val="006A756D"/>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6A756D"/>
    <w:pPr>
      <w:spacing w:before="100" w:beforeAutospacing="1" w:after="100" w:afterAutospacing="1" w:line="240" w:lineRule="auto"/>
    </w:pPr>
    <w:rPr>
      <w:rFonts w:ascii="Calibri" w:hAnsi="Calibri" w:cs="Calibri"/>
      <w:lang w:eastAsia="en-GB"/>
    </w:rPr>
  </w:style>
  <w:style w:type="paragraph" w:customStyle="1" w:styleId="lead">
    <w:name w:val="lead"/>
    <w:basedOn w:val="Normal"/>
    <w:rsid w:val="006A75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756D"/>
    <w:rPr>
      <w:b/>
      <w:bCs/>
    </w:rPr>
  </w:style>
  <w:style w:type="paragraph" w:styleId="Title">
    <w:name w:val="Title"/>
    <w:basedOn w:val="Normal"/>
    <w:next w:val="Normal"/>
    <w:link w:val="TitleChar"/>
    <w:uiPriority w:val="10"/>
    <w:qFormat/>
    <w:rsid w:val="00DA1E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ED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21868">
      <w:bodyDiv w:val="1"/>
      <w:marLeft w:val="0"/>
      <w:marRight w:val="0"/>
      <w:marTop w:val="0"/>
      <w:marBottom w:val="0"/>
      <w:divBdr>
        <w:top w:val="none" w:sz="0" w:space="0" w:color="auto"/>
        <w:left w:val="none" w:sz="0" w:space="0" w:color="auto"/>
        <w:bottom w:val="none" w:sz="0" w:space="0" w:color="auto"/>
        <w:right w:val="none" w:sz="0" w:space="0" w:color="auto"/>
      </w:divBdr>
      <w:divsChild>
        <w:div w:id="1884252448">
          <w:marLeft w:val="0"/>
          <w:marRight w:val="0"/>
          <w:marTop w:val="0"/>
          <w:marBottom w:val="0"/>
          <w:divBdr>
            <w:top w:val="none" w:sz="0" w:space="0" w:color="auto"/>
            <w:left w:val="none" w:sz="0" w:space="0" w:color="auto"/>
            <w:bottom w:val="none" w:sz="0" w:space="0" w:color="auto"/>
            <w:right w:val="none" w:sz="0" w:space="0" w:color="auto"/>
          </w:divBdr>
          <w:divsChild>
            <w:div w:id="2079589271">
              <w:marLeft w:val="0"/>
              <w:marRight w:val="0"/>
              <w:marTop w:val="0"/>
              <w:marBottom w:val="0"/>
              <w:divBdr>
                <w:top w:val="none" w:sz="0" w:space="0" w:color="auto"/>
                <w:left w:val="none" w:sz="0" w:space="0" w:color="auto"/>
                <w:bottom w:val="none" w:sz="0" w:space="0" w:color="auto"/>
                <w:right w:val="none" w:sz="0" w:space="0" w:color="auto"/>
              </w:divBdr>
            </w:div>
            <w:div w:id="1078331801">
              <w:marLeft w:val="0"/>
              <w:marRight w:val="0"/>
              <w:marTop w:val="0"/>
              <w:marBottom w:val="0"/>
              <w:divBdr>
                <w:top w:val="none" w:sz="0" w:space="0" w:color="auto"/>
                <w:left w:val="none" w:sz="0" w:space="0" w:color="auto"/>
                <w:bottom w:val="none" w:sz="0" w:space="0" w:color="auto"/>
                <w:right w:val="none" w:sz="0" w:space="0" w:color="auto"/>
              </w:divBdr>
            </w:div>
            <w:div w:id="1238517777">
              <w:marLeft w:val="0"/>
              <w:marRight w:val="0"/>
              <w:marTop w:val="0"/>
              <w:marBottom w:val="0"/>
              <w:divBdr>
                <w:top w:val="none" w:sz="0" w:space="0" w:color="auto"/>
                <w:left w:val="none" w:sz="0" w:space="0" w:color="auto"/>
                <w:bottom w:val="none" w:sz="0" w:space="0" w:color="auto"/>
                <w:right w:val="none" w:sz="0" w:space="0" w:color="auto"/>
              </w:divBdr>
            </w:div>
            <w:div w:id="1513908438">
              <w:marLeft w:val="0"/>
              <w:marRight w:val="0"/>
              <w:marTop w:val="0"/>
              <w:marBottom w:val="0"/>
              <w:divBdr>
                <w:top w:val="none" w:sz="0" w:space="0" w:color="auto"/>
                <w:left w:val="none" w:sz="0" w:space="0" w:color="auto"/>
                <w:bottom w:val="none" w:sz="0" w:space="0" w:color="auto"/>
                <w:right w:val="none" w:sz="0" w:space="0" w:color="auto"/>
              </w:divBdr>
            </w:div>
            <w:div w:id="1401364721">
              <w:marLeft w:val="0"/>
              <w:marRight w:val="0"/>
              <w:marTop w:val="0"/>
              <w:marBottom w:val="0"/>
              <w:divBdr>
                <w:top w:val="none" w:sz="0" w:space="0" w:color="auto"/>
                <w:left w:val="none" w:sz="0" w:space="0" w:color="auto"/>
                <w:bottom w:val="none" w:sz="0" w:space="0" w:color="auto"/>
                <w:right w:val="none" w:sz="0" w:space="0" w:color="auto"/>
              </w:divBdr>
            </w:div>
            <w:div w:id="507983599">
              <w:marLeft w:val="0"/>
              <w:marRight w:val="0"/>
              <w:marTop w:val="0"/>
              <w:marBottom w:val="0"/>
              <w:divBdr>
                <w:top w:val="none" w:sz="0" w:space="0" w:color="auto"/>
                <w:left w:val="none" w:sz="0" w:space="0" w:color="auto"/>
                <w:bottom w:val="none" w:sz="0" w:space="0" w:color="auto"/>
                <w:right w:val="none" w:sz="0" w:space="0" w:color="auto"/>
              </w:divBdr>
            </w:div>
            <w:div w:id="166869022">
              <w:marLeft w:val="0"/>
              <w:marRight w:val="0"/>
              <w:marTop w:val="0"/>
              <w:marBottom w:val="0"/>
              <w:divBdr>
                <w:top w:val="none" w:sz="0" w:space="0" w:color="auto"/>
                <w:left w:val="none" w:sz="0" w:space="0" w:color="auto"/>
                <w:bottom w:val="none" w:sz="0" w:space="0" w:color="auto"/>
                <w:right w:val="none" w:sz="0" w:space="0" w:color="auto"/>
              </w:divBdr>
            </w:div>
            <w:div w:id="2081097355">
              <w:marLeft w:val="0"/>
              <w:marRight w:val="0"/>
              <w:marTop w:val="0"/>
              <w:marBottom w:val="0"/>
              <w:divBdr>
                <w:top w:val="none" w:sz="0" w:space="0" w:color="auto"/>
                <w:left w:val="none" w:sz="0" w:space="0" w:color="auto"/>
                <w:bottom w:val="none" w:sz="0" w:space="0" w:color="auto"/>
                <w:right w:val="none" w:sz="0" w:space="0" w:color="auto"/>
              </w:divBdr>
            </w:div>
            <w:div w:id="128398173">
              <w:marLeft w:val="0"/>
              <w:marRight w:val="0"/>
              <w:marTop w:val="0"/>
              <w:marBottom w:val="0"/>
              <w:divBdr>
                <w:top w:val="none" w:sz="0" w:space="0" w:color="auto"/>
                <w:left w:val="none" w:sz="0" w:space="0" w:color="auto"/>
                <w:bottom w:val="none" w:sz="0" w:space="0" w:color="auto"/>
                <w:right w:val="none" w:sz="0" w:space="0" w:color="auto"/>
              </w:divBdr>
            </w:div>
            <w:div w:id="2136287010">
              <w:marLeft w:val="0"/>
              <w:marRight w:val="0"/>
              <w:marTop w:val="0"/>
              <w:marBottom w:val="0"/>
              <w:divBdr>
                <w:top w:val="none" w:sz="0" w:space="0" w:color="auto"/>
                <w:left w:val="none" w:sz="0" w:space="0" w:color="auto"/>
                <w:bottom w:val="none" w:sz="0" w:space="0" w:color="auto"/>
                <w:right w:val="none" w:sz="0" w:space="0" w:color="auto"/>
              </w:divBdr>
            </w:div>
            <w:div w:id="1206672433">
              <w:marLeft w:val="0"/>
              <w:marRight w:val="0"/>
              <w:marTop w:val="0"/>
              <w:marBottom w:val="0"/>
              <w:divBdr>
                <w:top w:val="none" w:sz="0" w:space="0" w:color="auto"/>
                <w:left w:val="none" w:sz="0" w:space="0" w:color="auto"/>
                <w:bottom w:val="none" w:sz="0" w:space="0" w:color="auto"/>
                <w:right w:val="none" w:sz="0" w:space="0" w:color="auto"/>
              </w:divBdr>
            </w:div>
            <w:div w:id="1667129945">
              <w:marLeft w:val="0"/>
              <w:marRight w:val="0"/>
              <w:marTop w:val="0"/>
              <w:marBottom w:val="0"/>
              <w:divBdr>
                <w:top w:val="none" w:sz="0" w:space="0" w:color="auto"/>
                <w:left w:val="none" w:sz="0" w:space="0" w:color="auto"/>
                <w:bottom w:val="none" w:sz="0" w:space="0" w:color="auto"/>
                <w:right w:val="none" w:sz="0" w:space="0" w:color="auto"/>
              </w:divBdr>
            </w:div>
            <w:div w:id="188490865">
              <w:marLeft w:val="0"/>
              <w:marRight w:val="0"/>
              <w:marTop w:val="0"/>
              <w:marBottom w:val="0"/>
              <w:divBdr>
                <w:top w:val="none" w:sz="0" w:space="0" w:color="auto"/>
                <w:left w:val="none" w:sz="0" w:space="0" w:color="auto"/>
                <w:bottom w:val="none" w:sz="0" w:space="0" w:color="auto"/>
                <w:right w:val="none" w:sz="0" w:space="0" w:color="auto"/>
              </w:divBdr>
            </w:div>
            <w:div w:id="269549880">
              <w:marLeft w:val="0"/>
              <w:marRight w:val="0"/>
              <w:marTop w:val="0"/>
              <w:marBottom w:val="0"/>
              <w:divBdr>
                <w:top w:val="none" w:sz="0" w:space="0" w:color="auto"/>
                <w:left w:val="none" w:sz="0" w:space="0" w:color="auto"/>
                <w:bottom w:val="none" w:sz="0" w:space="0" w:color="auto"/>
                <w:right w:val="none" w:sz="0" w:space="0" w:color="auto"/>
              </w:divBdr>
            </w:div>
            <w:div w:id="1173299069">
              <w:marLeft w:val="0"/>
              <w:marRight w:val="0"/>
              <w:marTop w:val="0"/>
              <w:marBottom w:val="0"/>
              <w:divBdr>
                <w:top w:val="none" w:sz="0" w:space="0" w:color="auto"/>
                <w:left w:val="none" w:sz="0" w:space="0" w:color="auto"/>
                <w:bottom w:val="none" w:sz="0" w:space="0" w:color="auto"/>
                <w:right w:val="none" w:sz="0" w:space="0" w:color="auto"/>
              </w:divBdr>
            </w:div>
            <w:div w:id="445584748">
              <w:marLeft w:val="0"/>
              <w:marRight w:val="0"/>
              <w:marTop w:val="0"/>
              <w:marBottom w:val="0"/>
              <w:divBdr>
                <w:top w:val="none" w:sz="0" w:space="0" w:color="auto"/>
                <w:left w:val="none" w:sz="0" w:space="0" w:color="auto"/>
                <w:bottom w:val="none" w:sz="0" w:space="0" w:color="auto"/>
                <w:right w:val="none" w:sz="0" w:space="0" w:color="auto"/>
              </w:divBdr>
            </w:div>
            <w:div w:id="1506745409">
              <w:marLeft w:val="0"/>
              <w:marRight w:val="0"/>
              <w:marTop w:val="0"/>
              <w:marBottom w:val="0"/>
              <w:divBdr>
                <w:top w:val="none" w:sz="0" w:space="0" w:color="auto"/>
                <w:left w:val="none" w:sz="0" w:space="0" w:color="auto"/>
                <w:bottom w:val="none" w:sz="0" w:space="0" w:color="auto"/>
                <w:right w:val="none" w:sz="0" w:space="0" w:color="auto"/>
              </w:divBdr>
            </w:div>
            <w:div w:id="2120180700">
              <w:marLeft w:val="0"/>
              <w:marRight w:val="0"/>
              <w:marTop w:val="0"/>
              <w:marBottom w:val="0"/>
              <w:divBdr>
                <w:top w:val="none" w:sz="0" w:space="0" w:color="auto"/>
                <w:left w:val="none" w:sz="0" w:space="0" w:color="auto"/>
                <w:bottom w:val="none" w:sz="0" w:space="0" w:color="auto"/>
                <w:right w:val="none" w:sz="0" w:space="0" w:color="auto"/>
              </w:divBdr>
            </w:div>
            <w:div w:id="587858080">
              <w:marLeft w:val="0"/>
              <w:marRight w:val="0"/>
              <w:marTop w:val="0"/>
              <w:marBottom w:val="0"/>
              <w:divBdr>
                <w:top w:val="none" w:sz="0" w:space="0" w:color="auto"/>
                <w:left w:val="none" w:sz="0" w:space="0" w:color="auto"/>
                <w:bottom w:val="none" w:sz="0" w:space="0" w:color="auto"/>
                <w:right w:val="none" w:sz="0" w:space="0" w:color="auto"/>
              </w:divBdr>
            </w:div>
          </w:divsChild>
        </w:div>
        <w:div w:id="418210476">
          <w:marLeft w:val="0"/>
          <w:marRight w:val="0"/>
          <w:marTop w:val="0"/>
          <w:marBottom w:val="0"/>
          <w:divBdr>
            <w:top w:val="none" w:sz="0" w:space="0" w:color="auto"/>
            <w:left w:val="none" w:sz="0" w:space="0" w:color="auto"/>
            <w:bottom w:val="none" w:sz="0" w:space="0" w:color="auto"/>
            <w:right w:val="none" w:sz="0" w:space="0" w:color="auto"/>
          </w:divBdr>
        </w:div>
        <w:div w:id="2084326395">
          <w:marLeft w:val="0"/>
          <w:marRight w:val="0"/>
          <w:marTop w:val="0"/>
          <w:marBottom w:val="0"/>
          <w:divBdr>
            <w:top w:val="none" w:sz="0" w:space="0" w:color="auto"/>
            <w:left w:val="none" w:sz="0" w:space="0" w:color="auto"/>
            <w:bottom w:val="none" w:sz="0" w:space="0" w:color="auto"/>
            <w:right w:val="none" w:sz="0" w:space="0" w:color="auto"/>
          </w:divBdr>
        </w:div>
        <w:div w:id="2096316346">
          <w:marLeft w:val="0"/>
          <w:marRight w:val="0"/>
          <w:marTop w:val="0"/>
          <w:marBottom w:val="0"/>
          <w:divBdr>
            <w:top w:val="none" w:sz="0" w:space="0" w:color="auto"/>
            <w:left w:val="none" w:sz="0" w:space="0" w:color="auto"/>
            <w:bottom w:val="none" w:sz="0" w:space="0" w:color="auto"/>
            <w:right w:val="none" w:sz="0" w:space="0" w:color="auto"/>
          </w:divBdr>
        </w:div>
        <w:div w:id="1824347955">
          <w:marLeft w:val="0"/>
          <w:marRight w:val="0"/>
          <w:marTop w:val="0"/>
          <w:marBottom w:val="0"/>
          <w:divBdr>
            <w:top w:val="none" w:sz="0" w:space="0" w:color="auto"/>
            <w:left w:val="none" w:sz="0" w:space="0" w:color="auto"/>
            <w:bottom w:val="none" w:sz="0" w:space="0" w:color="auto"/>
            <w:right w:val="none" w:sz="0" w:space="0" w:color="auto"/>
          </w:divBdr>
        </w:div>
        <w:div w:id="1818455822">
          <w:marLeft w:val="0"/>
          <w:marRight w:val="0"/>
          <w:marTop w:val="0"/>
          <w:marBottom w:val="0"/>
          <w:divBdr>
            <w:top w:val="none" w:sz="0" w:space="0" w:color="auto"/>
            <w:left w:val="none" w:sz="0" w:space="0" w:color="auto"/>
            <w:bottom w:val="none" w:sz="0" w:space="0" w:color="auto"/>
            <w:right w:val="none" w:sz="0" w:space="0" w:color="auto"/>
          </w:divBdr>
        </w:div>
        <w:div w:id="653223234">
          <w:marLeft w:val="0"/>
          <w:marRight w:val="0"/>
          <w:marTop w:val="0"/>
          <w:marBottom w:val="0"/>
          <w:divBdr>
            <w:top w:val="none" w:sz="0" w:space="0" w:color="auto"/>
            <w:left w:val="none" w:sz="0" w:space="0" w:color="auto"/>
            <w:bottom w:val="none" w:sz="0" w:space="0" w:color="auto"/>
            <w:right w:val="none" w:sz="0" w:space="0" w:color="auto"/>
          </w:divBdr>
        </w:div>
        <w:div w:id="1165778334">
          <w:marLeft w:val="0"/>
          <w:marRight w:val="0"/>
          <w:marTop w:val="0"/>
          <w:marBottom w:val="0"/>
          <w:divBdr>
            <w:top w:val="none" w:sz="0" w:space="0" w:color="auto"/>
            <w:left w:val="none" w:sz="0" w:space="0" w:color="auto"/>
            <w:bottom w:val="none" w:sz="0" w:space="0" w:color="auto"/>
            <w:right w:val="none" w:sz="0" w:space="0" w:color="auto"/>
          </w:divBdr>
        </w:div>
        <w:div w:id="332955084">
          <w:marLeft w:val="0"/>
          <w:marRight w:val="0"/>
          <w:marTop w:val="0"/>
          <w:marBottom w:val="0"/>
          <w:divBdr>
            <w:top w:val="none" w:sz="0" w:space="0" w:color="auto"/>
            <w:left w:val="none" w:sz="0" w:space="0" w:color="auto"/>
            <w:bottom w:val="none" w:sz="0" w:space="0" w:color="auto"/>
            <w:right w:val="none" w:sz="0" w:space="0" w:color="auto"/>
          </w:divBdr>
        </w:div>
        <w:div w:id="780759796">
          <w:marLeft w:val="0"/>
          <w:marRight w:val="0"/>
          <w:marTop w:val="0"/>
          <w:marBottom w:val="0"/>
          <w:divBdr>
            <w:top w:val="none" w:sz="0" w:space="0" w:color="auto"/>
            <w:left w:val="none" w:sz="0" w:space="0" w:color="auto"/>
            <w:bottom w:val="none" w:sz="0" w:space="0" w:color="auto"/>
            <w:right w:val="none" w:sz="0" w:space="0" w:color="auto"/>
          </w:divBdr>
        </w:div>
        <w:div w:id="590359953">
          <w:marLeft w:val="0"/>
          <w:marRight w:val="0"/>
          <w:marTop w:val="0"/>
          <w:marBottom w:val="0"/>
          <w:divBdr>
            <w:top w:val="none" w:sz="0" w:space="0" w:color="auto"/>
            <w:left w:val="none" w:sz="0" w:space="0" w:color="auto"/>
            <w:bottom w:val="none" w:sz="0" w:space="0" w:color="auto"/>
            <w:right w:val="none" w:sz="0" w:space="0" w:color="auto"/>
          </w:divBdr>
        </w:div>
        <w:div w:id="804198224">
          <w:marLeft w:val="0"/>
          <w:marRight w:val="0"/>
          <w:marTop w:val="0"/>
          <w:marBottom w:val="0"/>
          <w:divBdr>
            <w:top w:val="none" w:sz="0" w:space="0" w:color="auto"/>
            <w:left w:val="none" w:sz="0" w:space="0" w:color="auto"/>
            <w:bottom w:val="none" w:sz="0" w:space="0" w:color="auto"/>
            <w:right w:val="none" w:sz="0" w:space="0" w:color="auto"/>
          </w:divBdr>
        </w:div>
        <w:div w:id="1484543856">
          <w:marLeft w:val="0"/>
          <w:marRight w:val="0"/>
          <w:marTop w:val="0"/>
          <w:marBottom w:val="0"/>
          <w:divBdr>
            <w:top w:val="none" w:sz="0" w:space="0" w:color="auto"/>
            <w:left w:val="none" w:sz="0" w:space="0" w:color="auto"/>
            <w:bottom w:val="none" w:sz="0" w:space="0" w:color="auto"/>
            <w:right w:val="none" w:sz="0" w:space="0" w:color="auto"/>
          </w:divBdr>
        </w:div>
        <w:div w:id="280036173">
          <w:marLeft w:val="0"/>
          <w:marRight w:val="0"/>
          <w:marTop w:val="0"/>
          <w:marBottom w:val="0"/>
          <w:divBdr>
            <w:top w:val="none" w:sz="0" w:space="0" w:color="auto"/>
            <w:left w:val="none" w:sz="0" w:space="0" w:color="auto"/>
            <w:bottom w:val="none" w:sz="0" w:space="0" w:color="auto"/>
            <w:right w:val="none" w:sz="0" w:space="0" w:color="auto"/>
          </w:divBdr>
        </w:div>
        <w:div w:id="849875493">
          <w:marLeft w:val="0"/>
          <w:marRight w:val="0"/>
          <w:marTop w:val="0"/>
          <w:marBottom w:val="0"/>
          <w:divBdr>
            <w:top w:val="none" w:sz="0" w:space="0" w:color="auto"/>
            <w:left w:val="none" w:sz="0" w:space="0" w:color="auto"/>
            <w:bottom w:val="none" w:sz="0" w:space="0" w:color="auto"/>
            <w:right w:val="none" w:sz="0" w:space="0" w:color="auto"/>
          </w:divBdr>
        </w:div>
        <w:div w:id="480275559">
          <w:marLeft w:val="0"/>
          <w:marRight w:val="0"/>
          <w:marTop w:val="0"/>
          <w:marBottom w:val="0"/>
          <w:divBdr>
            <w:top w:val="none" w:sz="0" w:space="0" w:color="auto"/>
            <w:left w:val="none" w:sz="0" w:space="0" w:color="auto"/>
            <w:bottom w:val="none" w:sz="0" w:space="0" w:color="auto"/>
            <w:right w:val="none" w:sz="0" w:space="0" w:color="auto"/>
          </w:divBdr>
        </w:div>
        <w:div w:id="1716469919">
          <w:marLeft w:val="0"/>
          <w:marRight w:val="0"/>
          <w:marTop w:val="0"/>
          <w:marBottom w:val="0"/>
          <w:divBdr>
            <w:top w:val="none" w:sz="0" w:space="0" w:color="auto"/>
            <w:left w:val="none" w:sz="0" w:space="0" w:color="auto"/>
            <w:bottom w:val="none" w:sz="0" w:space="0" w:color="auto"/>
            <w:right w:val="none" w:sz="0" w:space="0" w:color="auto"/>
          </w:divBdr>
        </w:div>
        <w:div w:id="532305917">
          <w:marLeft w:val="0"/>
          <w:marRight w:val="0"/>
          <w:marTop w:val="0"/>
          <w:marBottom w:val="0"/>
          <w:divBdr>
            <w:top w:val="none" w:sz="0" w:space="0" w:color="auto"/>
            <w:left w:val="none" w:sz="0" w:space="0" w:color="auto"/>
            <w:bottom w:val="none" w:sz="0" w:space="0" w:color="auto"/>
            <w:right w:val="none" w:sz="0" w:space="0" w:color="auto"/>
          </w:divBdr>
        </w:div>
        <w:div w:id="436759680">
          <w:marLeft w:val="0"/>
          <w:marRight w:val="0"/>
          <w:marTop w:val="0"/>
          <w:marBottom w:val="0"/>
          <w:divBdr>
            <w:top w:val="none" w:sz="0" w:space="0" w:color="auto"/>
            <w:left w:val="none" w:sz="0" w:space="0" w:color="auto"/>
            <w:bottom w:val="none" w:sz="0" w:space="0" w:color="auto"/>
            <w:right w:val="none" w:sz="0" w:space="0" w:color="auto"/>
          </w:divBdr>
        </w:div>
        <w:div w:id="121924188">
          <w:marLeft w:val="0"/>
          <w:marRight w:val="0"/>
          <w:marTop w:val="0"/>
          <w:marBottom w:val="0"/>
          <w:divBdr>
            <w:top w:val="none" w:sz="0" w:space="0" w:color="auto"/>
            <w:left w:val="none" w:sz="0" w:space="0" w:color="auto"/>
            <w:bottom w:val="none" w:sz="0" w:space="0" w:color="auto"/>
            <w:right w:val="none" w:sz="0" w:space="0" w:color="auto"/>
          </w:divBdr>
        </w:div>
        <w:div w:id="1812095204">
          <w:marLeft w:val="0"/>
          <w:marRight w:val="0"/>
          <w:marTop w:val="0"/>
          <w:marBottom w:val="0"/>
          <w:divBdr>
            <w:top w:val="none" w:sz="0" w:space="0" w:color="auto"/>
            <w:left w:val="none" w:sz="0" w:space="0" w:color="auto"/>
            <w:bottom w:val="none" w:sz="0" w:space="0" w:color="auto"/>
            <w:right w:val="none" w:sz="0" w:space="0" w:color="auto"/>
          </w:divBdr>
        </w:div>
        <w:div w:id="1120028874">
          <w:marLeft w:val="0"/>
          <w:marRight w:val="0"/>
          <w:marTop w:val="0"/>
          <w:marBottom w:val="0"/>
          <w:divBdr>
            <w:top w:val="none" w:sz="0" w:space="0" w:color="auto"/>
            <w:left w:val="none" w:sz="0" w:space="0" w:color="auto"/>
            <w:bottom w:val="none" w:sz="0" w:space="0" w:color="auto"/>
            <w:right w:val="none" w:sz="0" w:space="0" w:color="auto"/>
          </w:divBdr>
        </w:div>
        <w:div w:id="194927211">
          <w:marLeft w:val="0"/>
          <w:marRight w:val="0"/>
          <w:marTop w:val="0"/>
          <w:marBottom w:val="0"/>
          <w:divBdr>
            <w:top w:val="none" w:sz="0" w:space="0" w:color="auto"/>
            <w:left w:val="none" w:sz="0" w:space="0" w:color="auto"/>
            <w:bottom w:val="none" w:sz="0" w:space="0" w:color="auto"/>
            <w:right w:val="none" w:sz="0" w:space="0" w:color="auto"/>
          </w:divBdr>
        </w:div>
        <w:div w:id="1488597760">
          <w:marLeft w:val="0"/>
          <w:marRight w:val="0"/>
          <w:marTop w:val="0"/>
          <w:marBottom w:val="0"/>
          <w:divBdr>
            <w:top w:val="none" w:sz="0" w:space="0" w:color="auto"/>
            <w:left w:val="none" w:sz="0" w:space="0" w:color="auto"/>
            <w:bottom w:val="none" w:sz="0" w:space="0" w:color="auto"/>
            <w:right w:val="none" w:sz="0" w:space="0" w:color="auto"/>
          </w:divBdr>
        </w:div>
        <w:div w:id="701126920">
          <w:marLeft w:val="0"/>
          <w:marRight w:val="0"/>
          <w:marTop w:val="0"/>
          <w:marBottom w:val="0"/>
          <w:divBdr>
            <w:top w:val="none" w:sz="0" w:space="0" w:color="auto"/>
            <w:left w:val="none" w:sz="0" w:space="0" w:color="auto"/>
            <w:bottom w:val="none" w:sz="0" w:space="0" w:color="auto"/>
            <w:right w:val="none" w:sz="0" w:space="0" w:color="auto"/>
          </w:divBdr>
        </w:div>
        <w:div w:id="608657575">
          <w:marLeft w:val="0"/>
          <w:marRight w:val="0"/>
          <w:marTop w:val="0"/>
          <w:marBottom w:val="0"/>
          <w:divBdr>
            <w:top w:val="none" w:sz="0" w:space="0" w:color="auto"/>
            <w:left w:val="none" w:sz="0" w:space="0" w:color="auto"/>
            <w:bottom w:val="none" w:sz="0" w:space="0" w:color="auto"/>
            <w:right w:val="none" w:sz="0" w:space="0" w:color="auto"/>
          </w:divBdr>
        </w:div>
        <w:div w:id="2083094404">
          <w:marLeft w:val="0"/>
          <w:marRight w:val="0"/>
          <w:marTop w:val="0"/>
          <w:marBottom w:val="0"/>
          <w:divBdr>
            <w:top w:val="none" w:sz="0" w:space="0" w:color="auto"/>
            <w:left w:val="none" w:sz="0" w:space="0" w:color="auto"/>
            <w:bottom w:val="none" w:sz="0" w:space="0" w:color="auto"/>
            <w:right w:val="none" w:sz="0" w:space="0" w:color="auto"/>
          </w:divBdr>
        </w:div>
        <w:div w:id="347802316">
          <w:marLeft w:val="0"/>
          <w:marRight w:val="0"/>
          <w:marTop w:val="0"/>
          <w:marBottom w:val="0"/>
          <w:divBdr>
            <w:top w:val="none" w:sz="0" w:space="0" w:color="auto"/>
            <w:left w:val="none" w:sz="0" w:space="0" w:color="auto"/>
            <w:bottom w:val="none" w:sz="0" w:space="0" w:color="auto"/>
            <w:right w:val="none" w:sz="0" w:space="0" w:color="auto"/>
          </w:divBdr>
        </w:div>
        <w:div w:id="948124388">
          <w:marLeft w:val="0"/>
          <w:marRight w:val="0"/>
          <w:marTop w:val="0"/>
          <w:marBottom w:val="0"/>
          <w:divBdr>
            <w:top w:val="none" w:sz="0" w:space="0" w:color="auto"/>
            <w:left w:val="none" w:sz="0" w:space="0" w:color="auto"/>
            <w:bottom w:val="none" w:sz="0" w:space="0" w:color="auto"/>
            <w:right w:val="none" w:sz="0" w:space="0" w:color="auto"/>
          </w:divBdr>
        </w:div>
        <w:div w:id="1369984974">
          <w:marLeft w:val="0"/>
          <w:marRight w:val="0"/>
          <w:marTop w:val="0"/>
          <w:marBottom w:val="0"/>
          <w:divBdr>
            <w:top w:val="none" w:sz="0" w:space="0" w:color="auto"/>
            <w:left w:val="none" w:sz="0" w:space="0" w:color="auto"/>
            <w:bottom w:val="none" w:sz="0" w:space="0" w:color="auto"/>
            <w:right w:val="none" w:sz="0" w:space="0" w:color="auto"/>
          </w:divBdr>
        </w:div>
        <w:div w:id="943613578">
          <w:marLeft w:val="0"/>
          <w:marRight w:val="0"/>
          <w:marTop w:val="0"/>
          <w:marBottom w:val="0"/>
          <w:divBdr>
            <w:top w:val="none" w:sz="0" w:space="0" w:color="auto"/>
            <w:left w:val="none" w:sz="0" w:space="0" w:color="auto"/>
            <w:bottom w:val="none" w:sz="0" w:space="0" w:color="auto"/>
            <w:right w:val="none" w:sz="0" w:space="0" w:color="auto"/>
          </w:divBdr>
        </w:div>
        <w:div w:id="1737051070">
          <w:marLeft w:val="0"/>
          <w:marRight w:val="0"/>
          <w:marTop w:val="0"/>
          <w:marBottom w:val="0"/>
          <w:divBdr>
            <w:top w:val="none" w:sz="0" w:space="0" w:color="auto"/>
            <w:left w:val="none" w:sz="0" w:space="0" w:color="auto"/>
            <w:bottom w:val="none" w:sz="0" w:space="0" w:color="auto"/>
            <w:right w:val="none" w:sz="0" w:space="0" w:color="auto"/>
          </w:divBdr>
        </w:div>
        <w:div w:id="1191408420">
          <w:marLeft w:val="0"/>
          <w:marRight w:val="0"/>
          <w:marTop w:val="0"/>
          <w:marBottom w:val="0"/>
          <w:divBdr>
            <w:top w:val="none" w:sz="0" w:space="0" w:color="auto"/>
            <w:left w:val="none" w:sz="0" w:space="0" w:color="auto"/>
            <w:bottom w:val="none" w:sz="0" w:space="0" w:color="auto"/>
            <w:right w:val="none" w:sz="0" w:space="0" w:color="auto"/>
          </w:divBdr>
        </w:div>
        <w:div w:id="1155728138">
          <w:marLeft w:val="0"/>
          <w:marRight w:val="0"/>
          <w:marTop w:val="0"/>
          <w:marBottom w:val="0"/>
          <w:divBdr>
            <w:top w:val="none" w:sz="0" w:space="0" w:color="auto"/>
            <w:left w:val="none" w:sz="0" w:space="0" w:color="auto"/>
            <w:bottom w:val="none" w:sz="0" w:space="0" w:color="auto"/>
            <w:right w:val="none" w:sz="0" w:space="0" w:color="auto"/>
          </w:divBdr>
        </w:div>
        <w:div w:id="557547161">
          <w:marLeft w:val="0"/>
          <w:marRight w:val="0"/>
          <w:marTop w:val="0"/>
          <w:marBottom w:val="0"/>
          <w:divBdr>
            <w:top w:val="none" w:sz="0" w:space="0" w:color="auto"/>
            <w:left w:val="none" w:sz="0" w:space="0" w:color="auto"/>
            <w:bottom w:val="none" w:sz="0" w:space="0" w:color="auto"/>
            <w:right w:val="none" w:sz="0" w:space="0" w:color="auto"/>
          </w:divBdr>
        </w:div>
        <w:div w:id="1930654229">
          <w:marLeft w:val="0"/>
          <w:marRight w:val="0"/>
          <w:marTop w:val="0"/>
          <w:marBottom w:val="0"/>
          <w:divBdr>
            <w:top w:val="none" w:sz="0" w:space="0" w:color="auto"/>
            <w:left w:val="none" w:sz="0" w:space="0" w:color="auto"/>
            <w:bottom w:val="none" w:sz="0" w:space="0" w:color="auto"/>
            <w:right w:val="none" w:sz="0" w:space="0" w:color="auto"/>
          </w:divBdr>
        </w:div>
        <w:div w:id="1245338878">
          <w:marLeft w:val="0"/>
          <w:marRight w:val="0"/>
          <w:marTop w:val="0"/>
          <w:marBottom w:val="0"/>
          <w:divBdr>
            <w:top w:val="none" w:sz="0" w:space="0" w:color="auto"/>
            <w:left w:val="none" w:sz="0" w:space="0" w:color="auto"/>
            <w:bottom w:val="none" w:sz="0" w:space="0" w:color="auto"/>
            <w:right w:val="none" w:sz="0" w:space="0" w:color="auto"/>
          </w:divBdr>
        </w:div>
        <w:div w:id="305206493">
          <w:marLeft w:val="0"/>
          <w:marRight w:val="0"/>
          <w:marTop w:val="0"/>
          <w:marBottom w:val="0"/>
          <w:divBdr>
            <w:top w:val="none" w:sz="0" w:space="0" w:color="auto"/>
            <w:left w:val="none" w:sz="0" w:space="0" w:color="auto"/>
            <w:bottom w:val="none" w:sz="0" w:space="0" w:color="auto"/>
            <w:right w:val="none" w:sz="0" w:space="0" w:color="auto"/>
          </w:divBdr>
        </w:div>
        <w:div w:id="29573873">
          <w:marLeft w:val="0"/>
          <w:marRight w:val="0"/>
          <w:marTop w:val="0"/>
          <w:marBottom w:val="0"/>
          <w:divBdr>
            <w:top w:val="none" w:sz="0" w:space="0" w:color="auto"/>
            <w:left w:val="none" w:sz="0" w:space="0" w:color="auto"/>
            <w:bottom w:val="none" w:sz="0" w:space="0" w:color="auto"/>
            <w:right w:val="none" w:sz="0" w:space="0" w:color="auto"/>
          </w:divBdr>
        </w:div>
        <w:div w:id="606353447">
          <w:marLeft w:val="0"/>
          <w:marRight w:val="0"/>
          <w:marTop w:val="0"/>
          <w:marBottom w:val="0"/>
          <w:divBdr>
            <w:top w:val="none" w:sz="0" w:space="0" w:color="auto"/>
            <w:left w:val="none" w:sz="0" w:space="0" w:color="auto"/>
            <w:bottom w:val="none" w:sz="0" w:space="0" w:color="auto"/>
            <w:right w:val="none" w:sz="0" w:space="0" w:color="auto"/>
          </w:divBdr>
        </w:div>
        <w:div w:id="1160073151">
          <w:marLeft w:val="0"/>
          <w:marRight w:val="0"/>
          <w:marTop w:val="0"/>
          <w:marBottom w:val="0"/>
          <w:divBdr>
            <w:top w:val="none" w:sz="0" w:space="0" w:color="auto"/>
            <w:left w:val="none" w:sz="0" w:space="0" w:color="auto"/>
            <w:bottom w:val="none" w:sz="0" w:space="0" w:color="auto"/>
            <w:right w:val="none" w:sz="0" w:space="0" w:color="auto"/>
          </w:divBdr>
        </w:div>
        <w:div w:id="2121952543">
          <w:marLeft w:val="0"/>
          <w:marRight w:val="0"/>
          <w:marTop w:val="0"/>
          <w:marBottom w:val="0"/>
          <w:divBdr>
            <w:top w:val="none" w:sz="0" w:space="0" w:color="auto"/>
            <w:left w:val="none" w:sz="0" w:space="0" w:color="auto"/>
            <w:bottom w:val="none" w:sz="0" w:space="0" w:color="auto"/>
            <w:right w:val="none" w:sz="0" w:space="0" w:color="auto"/>
          </w:divBdr>
        </w:div>
        <w:div w:id="1835027837">
          <w:marLeft w:val="0"/>
          <w:marRight w:val="0"/>
          <w:marTop w:val="0"/>
          <w:marBottom w:val="0"/>
          <w:divBdr>
            <w:top w:val="none" w:sz="0" w:space="0" w:color="auto"/>
            <w:left w:val="none" w:sz="0" w:space="0" w:color="auto"/>
            <w:bottom w:val="none" w:sz="0" w:space="0" w:color="auto"/>
            <w:right w:val="none" w:sz="0" w:space="0" w:color="auto"/>
          </w:divBdr>
        </w:div>
        <w:div w:id="1298606579">
          <w:marLeft w:val="0"/>
          <w:marRight w:val="0"/>
          <w:marTop w:val="0"/>
          <w:marBottom w:val="0"/>
          <w:divBdr>
            <w:top w:val="none" w:sz="0" w:space="0" w:color="auto"/>
            <w:left w:val="none" w:sz="0" w:space="0" w:color="auto"/>
            <w:bottom w:val="none" w:sz="0" w:space="0" w:color="auto"/>
            <w:right w:val="none" w:sz="0" w:space="0" w:color="auto"/>
          </w:divBdr>
        </w:div>
        <w:div w:id="1771731455">
          <w:marLeft w:val="0"/>
          <w:marRight w:val="0"/>
          <w:marTop w:val="0"/>
          <w:marBottom w:val="0"/>
          <w:divBdr>
            <w:top w:val="none" w:sz="0" w:space="0" w:color="auto"/>
            <w:left w:val="none" w:sz="0" w:space="0" w:color="auto"/>
            <w:bottom w:val="none" w:sz="0" w:space="0" w:color="auto"/>
            <w:right w:val="none" w:sz="0" w:space="0" w:color="auto"/>
          </w:divBdr>
        </w:div>
      </w:divsChild>
    </w:div>
    <w:div w:id="1533958161">
      <w:bodyDiv w:val="1"/>
      <w:marLeft w:val="0"/>
      <w:marRight w:val="0"/>
      <w:marTop w:val="0"/>
      <w:marBottom w:val="0"/>
      <w:divBdr>
        <w:top w:val="none" w:sz="0" w:space="0" w:color="auto"/>
        <w:left w:val="none" w:sz="0" w:space="0" w:color="auto"/>
        <w:bottom w:val="none" w:sz="0" w:space="0" w:color="auto"/>
        <w:right w:val="none" w:sz="0" w:space="0" w:color="auto"/>
      </w:divBdr>
      <w:divsChild>
        <w:div w:id="506022119">
          <w:marLeft w:val="0"/>
          <w:marRight w:val="0"/>
          <w:marTop w:val="30"/>
          <w:marBottom w:val="30"/>
          <w:divBdr>
            <w:top w:val="none" w:sz="0" w:space="0" w:color="auto"/>
            <w:left w:val="none" w:sz="0" w:space="0" w:color="auto"/>
            <w:bottom w:val="none" w:sz="0" w:space="0" w:color="auto"/>
            <w:right w:val="none" w:sz="0" w:space="0" w:color="auto"/>
          </w:divBdr>
          <w:divsChild>
            <w:div w:id="785540899">
              <w:marLeft w:val="0"/>
              <w:marRight w:val="0"/>
              <w:marTop w:val="0"/>
              <w:marBottom w:val="0"/>
              <w:divBdr>
                <w:top w:val="none" w:sz="0" w:space="0" w:color="auto"/>
                <w:left w:val="none" w:sz="0" w:space="0" w:color="auto"/>
                <w:bottom w:val="none" w:sz="0" w:space="0" w:color="auto"/>
                <w:right w:val="none" w:sz="0" w:space="0" w:color="auto"/>
              </w:divBdr>
              <w:divsChild>
                <w:div w:id="468936636">
                  <w:marLeft w:val="0"/>
                  <w:marRight w:val="0"/>
                  <w:marTop w:val="0"/>
                  <w:marBottom w:val="0"/>
                  <w:divBdr>
                    <w:top w:val="none" w:sz="0" w:space="0" w:color="auto"/>
                    <w:left w:val="none" w:sz="0" w:space="0" w:color="auto"/>
                    <w:bottom w:val="none" w:sz="0" w:space="0" w:color="auto"/>
                    <w:right w:val="none" w:sz="0" w:space="0" w:color="auto"/>
                  </w:divBdr>
                </w:div>
              </w:divsChild>
            </w:div>
            <w:div w:id="237640772">
              <w:marLeft w:val="0"/>
              <w:marRight w:val="0"/>
              <w:marTop w:val="0"/>
              <w:marBottom w:val="0"/>
              <w:divBdr>
                <w:top w:val="none" w:sz="0" w:space="0" w:color="auto"/>
                <w:left w:val="none" w:sz="0" w:space="0" w:color="auto"/>
                <w:bottom w:val="none" w:sz="0" w:space="0" w:color="auto"/>
                <w:right w:val="none" w:sz="0" w:space="0" w:color="auto"/>
              </w:divBdr>
              <w:divsChild>
                <w:div w:id="1295941315">
                  <w:marLeft w:val="0"/>
                  <w:marRight w:val="0"/>
                  <w:marTop w:val="0"/>
                  <w:marBottom w:val="0"/>
                  <w:divBdr>
                    <w:top w:val="none" w:sz="0" w:space="0" w:color="auto"/>
                    <w:left w:val="none" w:sz="0" w:space="0" w:color="auto"/>
                    <w:bottom w:val="none" w:sz="0" w:space="0" w:color="auto"/>
                    <w:right w:val="none" w:sz="0" w:space="0" w:color="auto"/>
                  </w:divBdr>
                </w:div>
                <w:div w:id="34934395">
                  <w:marLeft w:val="0"/>
                  <w:marRight w:val="0"/>
                  <w:marTop w:val="0"/>
                  <w:marBottom w:val="0"/>
                  <w:divBdr>
                    <w:top w:val="none" w:sz="0" w:space="0" w:color="auto"/>
                    <w:left w:val="none" w:sz="0" w:space="0" w:color="auto"/>
                    <w:bottom w:val="none" w:sz="0" w:space="0" w:color="auto"/>
                    <w:right w:val="none" w:sz="0" w:space="0" w:color="auto"/>
                  </w:divBdr>
                </w:div>
              </w:divsChild>
            </w:div>
            <w:div w:id="1504278612">
              <w:marLeft w:val="0"/>
              <w:marRight w:val="0"/>
              <w:marTop w:val="0"/>
              <w:marBottom w:val="0"/>
              <w:divBdr>
                <w:top w:val="none" w:sz="0" w:space="0" w:color="auto"/>
                <w:left w:val="none" w:sz="0" w:space="0" w:color="auto"/>
                <w:bottom w:val="none" w:sz="0" w:space="0" w:color="auto"/>
                <w:right w:val="none" w:sz="0" w:space="0" w:color="auto"/>
              </w:divBdr>
              <w:divsChild>
                <w:div w:id="1955595223">
                  <w:marLeft w:val="0"/>
                  <w:marRight w:val="0"/>
                  <w:marTop w:val="0"/>
                  <w:marBottom w:val="0"/>
                  <w:divBdr>
                    <w:top w:val="none" w:sz="0" w:space="0" w:color="auto"/>
                    <w:left w:val="none" w:sz="0" w:space="0" w:color="auto"/>
                    <w:bottom w:val="none" w:sz="0" w:space="0" w:color="auto"/>
                    <w:right w:val="none" w:sz="0" w:space="0" w:color="auto"/>
                  </w:divBdr>
                </w:div>
              </w:divsChild>
            </w:div>
            <w:div w:id="1415786156">
              <w:marLeft w:val="0"/>
              <w:marRight w:val="0"/>
              <w:marTop w:val="0"/>
              <w:marBottom w:val="0"/>
              <w:divBdr>
                <w:top w:val="none" w:sz="0" w:space="0" w:color="auto"/>
                <w:left w:val="none" w:sz="0" w:space="0" w:color="auto"/>
                <w:bottom w:val="none" w:sz="0" w:space="0" w:color="auto"/>
                <w:right w:val="none" w:sz="0" w:space="0" w:color="auto"/>
              </w:divBdr>
              <w:divsChild>
                <w:div w:id="1627928412">
                  <w:marLeft w:val="0"/>
                  <w:marRight w:val="0"/>
                  <w:marTop w:val="0"/>
                  <w:marBottom w:val="0"/>
                  <w:divBdr>
                    <w:top w:val="none" w:sz="0" w:space="0" w:color="auto"/>
                    <w:left w:val="none" w:sz="0" w:space="0" w:color="auto"/>
                    <w:bottom w:val="none" w:sz="0" w:space="0" w:color="auto"/>
                    <w:right w:val="none" w:sz="0" w:space="0" w:color="auto"/>
                  </w:divBdr>
                </w:div>
                <w:div w:id="1889220133">
                  <w:marLeft w:val="0"/>
                  <w:marRight w:val="0"/>
                  <w:marTop w:val="0"/>
                  <w:marBottom w:val="0"/>
                  <w:divBdr>
                    <w:top w:val="none" w:sz="0" w:space="0" w:color="auto"/>
                    <w:left w:val="none" w:sz="0" w:space="0" w:color="auto"/>
                    <w:bottom w:val="none" w:sz="0" w:space="0" w:color="auto"/>
                    <w:right w:val="none" w:sz="0" w:space="0" w:color="auto"/>
                  </w:divBdr>
                </w:div>
                <w:div w:id="1364747047">
                  <w:marLeft w:val="0"/>
                  <w:marRight w:val="0"/>
                  <w:marTop w:val="0"/>
                  <w:marBottom w:val="0"/>
                  <w:divBdr>
                    <w:top w:val="none" w:sz="0" w:space="0" w:color="auto"/>
                    <w:left w:val="none" w:sz="0" w:space="0" w:color="auto"/>
                    <w:bottom w:val="none" w:sz="0" w:space="0" w:color="auto"/>
                    <w:right w:val="none" w:sz="0" w:space="0" w:color="auto"/>
                  </w:divBdr>
                </w:div>
                <w:div w:id="2037923806">
                  <w:marLeft w:val="0"/>
                  <w:marRight w:val="0"/>
                  <w:marTop w:val="0"/>
                  <w:marBottom w:val="0"/>
                  <w:divBdr>
                    <w:top w:val="none" w:sz="0" w:space="0" w:color="auto"/>
                    <w:left w:val="none" w:sz="0" w:space="0" w:color="auto"/>
                    <w:bottom w:val="none" w:sz="0" w:space="0" w:color="auto"/>
                    <w:right w:val="none" w:sz="0" w:space="0" w:color="auto"/>
                  </w:divBdr>
                </w:div>
                <w:div w:id="1104544066">
                  <w:marLeft w:val="0"/>
                  <w:marRight w:val="0"/>
                  <w:marTop w:val="0"/>
                  <w:marBottom w:val="0"/>
                  <w:divBdr>
                    <w:top w:val="none" w:sz="0" w:space="0" w:color="auto"/>
                    <w:left w:val="none" w:sz="0" w:space="0" w:color="auto"/>
                    <w:bottom w:val="none" w:sz="0" w:space="0" w:color="auto"/>
                    <w:right w:val="none" w:sz="0" w:space="0" w:color="auto"/>
                  </w:divBdr>
                </w:div>
                <w:div w:id="940604734">
                  <w:marLeft w:val="0"/>
                  <w:marRight w:val="0"/>
                  <w:marTop w:val="0"/>
                  <w:marBottom w:val="0"/>
                  <w:divBdr>
                    <w:top w:val="none" w:sz="0" w:space="0" w:color="auto"/>
                    <w:left w:val="none" w:sz="0" w:space="0" w:color="auto"/>
                    <w:bottom w:val="none" w:sz="0" w:space="0" w:color="auto"/>
                    <w:right w:val="none" w:sz="0" w:space="0" w:color="auto"/>
                  </w:divBdr>
                </w:div>
                <w:div w:id="1617447872">
                  <w:marLeft w:val="0"/>
                  <w:marRight w:val="0"/>
                  <w:marTop w:val="0"/>
                  <w:marBottom w:val="0"/>
                  <w:divBdr>
                    <w:top w:val="none" w:sz="0" w:space="0" w:color="auto"/>
                    <w:left w:val="none" w:sz="0" w:space="0" w:color="auto"/>
                    <w:bottom w:val="none" w:sz="0" w:space="0" w:color="auto"/>
                    <w:right w:val="none" w:sz="0" w:space="0" w:color="auto"/>
                  </w:divBdr>
                </w:div>
                <w:div w:id="320163315">
                  <w:marLeft w:val="0"/>
                  <w:marRight w:val="0"/>
                  <w:marTop w:val="0"/>
                  <w:marBottom w:val="0"/>
                  <w:divBdr>
                    <w:top w:val="none" w:sz="0" w:space="0" w:color="auto"/>
                    <w:left w:val="none" w:sz="0" w:space="0" w:color="auto"/>
                    <w:bottom w:val="none" w:sz="0" w:space="0" w:color="auto"/>
                    <w:right w:val="none" w:sz="0" w:space="0" w:color="auto"/>
                  </w:divBdr>
                </w:div>
                <w:div w:id="201594640">
                  <w:marLeft w:val="0"/>
                  <w:marRight w:val="0"/>
                  <w:marTop w:val="0"/>
                  <w:marBottom w:val="0"/>
                  <w:divBdr>
                    <w:top w:val="none" w:sz="0" w:space="0" w:color="auto"/>
                    <w:left w:val="none" w:sz="0" w:space="0" w:color="auto"/>
                    <w:bottom w:val="none" w:sz="0" w:space="0" w:color="auto"/>
                    <w:right w:val="none" w:sz="0" w:space="0" w:color="auto"/>
                  </w:divBdr>
                </w:div>
              </w:divsChild>
            </w:div>
            <w:div w:id="661542636">
              <w:marLeft w:val="0"/>
              <w:marRight w:val="0"/>
              <w:marTop w:val="0"/>
              <w:marBottom w:val="0"/>
              <w:divBdr>
                <w:top w:val="none" w:sz="0" w:space="0" w:color="auto"/>
                <w:left w:val="none" w:sz="0" w:space="0" w:color="auto"/>
                <w:bottom w:val="none" w:sz="0" w:space="0" w:color="auto"/>
                <w:right w:val="none" w:sz="0" w:space="0" w:color="auto"/>
              </w:divBdr>
              <w:divsChild>
                <w:div w:id="201095201">
                  <w:marLeft w:val="0"/>
                  <w:marRight w:val="0"/>
                  <w:marTop w:val="0"/>
                  <w:marBottom w:val="0"/>
                  <w:divBdr>
                    <w:top w:val="none" w:sz="0" w:space="0" w:color="auto"/>
                    <w:left w:val="none" w:sz="0" w:space="0" w:color="auto"/>
                    <w:bottom w:val="none" w:sz="0" w:space="0" w:color="auto"/>
                    <w:right w:val="none" w:sz="0" w:space="0" w:color="auto"/>
                  </w:divBdr>
                </w:div>
              </w:divsChild>
            </w:div>
            <w:div w:id="1040471365">
              <w:marLeft w:val="0"/>
              <w:marRight w:val="0"/>
              <w:marTop w:val="0"/>
              <w:marBottom w:val="0"/>
              <w:divBdr>
                <w:top w:val="none" w:sz="0" w:space="0" w:color="auto"/>
                <w:left w:val="none" w:sz="0" w:space="0" w:color="auto"/>
                <w:bottom w:val="none" w:sz="0" w:space="0" w:color="auto"/>
                <w:right w:val="none" w:sz="0" w:space="0" w:color="auto"/>
              </w:divBdr>
              <w:divsChild>
                <w:div w:id="911739589">
                  <w:marLeft w:val="0"/>
                  <w:marRight w:val="0"/>
                  <w:marTop w:val="0"/>
                  <w:marBottom w:val="0"/>
                  <w:divBdr>
                    <w:top w:val="none" w:sz="0" w:space="0" w:color="auto"/>
                    <w:left w:val="none" w:sz="0" w:space="0" w:color="auto"/>
                    <w:bottom w:val="none" w:sz="0" w:space="0" w:color="auto"/>
                    <w:right w:val="none" w:sz="0" w:space="0" w:color="auto"/>
                  </w:divBdr>
                </w:div>
                <w:div w:id="2061320712">
                  <w:marLeft w:val="0"/>
                  <w:marRight w:val="0"/>
                  <w:marTop w:val="0"/>
                  <w:marBottom w:val="0"/>
                  <w:divBdr>
                    <w:top w:val="none" w:sz="0" w:space="0" w:color="auto"/>
                    <w:left w:val="none" w:sz="0" w:space="0" w:color="auto"/>
                    <w:bottom w:val="none" w:sz="0" w:space="0" w:color="auto"/>
                    <w:right w:val="none" w:sz="0" w:space="0" w:color="auto"/>
                  </w:divBdr>
                </w:div>
                <w:div w:id="1050574305">
                  <w:marLeft w:val="0"/>
                  <w:marRight w:val="0"/>
                  <w:marTop w:val="0"/>
                  <w:marBottom w:val="0"/>
                  <w:divBdr>
                    <w:top w:val="none" w:sz="0" w:space="0" w:color="auto"/>
                    <w:left w:val="none" w:sz="0" w:space="0" w:color="auto"/>
                    <w:bottom w:val="none" w:sz="0" w:space="0" w:color="auto"/>
                    <w:right w:val="none" w:sz="0" w:space="0" w:color="auto"/>
                  </w:divBdr>
                </w:div>
                <w:div w:id="855579795">
                  <w:marLeft w:val="0"/>
                  <w:marRight w:val="0"/>
                  <w:marTop w:val="0"/>
                  <w:marBottom w:val="0"/>
                  <w:divBdr>
                    <w:top w:val="none" w:sz="0" w:space="0" w:color="auto"/>
                    <w:left w:val="none" w:sz="0" w:space="0" w:color="auto"/>
                    <w:bottom w:val="none" w:sz="0" w:space="0" w:color="auto"/>
                    <w:right w:val="none" w:sz="0" w:space="0" w:color="auto"/>
                  </w:divBdr>
                </w:div>
              </w:divsChild>
            </w:div>
            <w:div w:id="32389684">
              <w:marLeft w:val="0"/>
              <w:marRight w:val="0"/>
              <w:marTop w:val="0"/>
              <w:marBottom w:val="0"/>
              <w:divBdr>
                <w:top w:val="none" w:sz="0" w:space="0" w:color="auto"/>
                <w:left w:val="none" w:sz="0" w:space="0" w:color="auto"/>
                <w:bottom w:val="none" w:sz="0" w:space="0" w:color="auto"/>
                <w:right w:val="none" w:sz="0" w:space="0" w:color="auto"/>
              </w:divBdr>
              <w:divsChild>
                <w:div w:id="1730303419">
                  <w:marLeft w:val="0"/>
                  <w:marRight w:val="0"/>
                  <w:marTop w:val="0"/>
                  <w:marBottom w:val="0"/>
                  <w:divBdr>
                    <w:top w:val="none" w:sz="0" w:space="0" w:color="auto"/>
                    <w:left w:val="none" w:sz="0" w:space="0" w:color="auto"/>
                    <w:bottom w:val="none" w:sz="0" w:space="0" w:color="auto"/>
                    <w:right w:val="none" w:sz="0" w:space="0" w:color="auto"/>
                  </w:divBdr>
                </w:div>
              </w:divsChild>
            </w:div>
            <w:div w:id="1086611352">
              <w:marLeft w:val="0"/>
              <w:marRight w:val="0"/>
              <w:marTop w:val="0"/>
              <w:marBottom w:val="0"/>
              <w:divBdr>
                <w:top w:val="none" w:sz="0" w:space="0" w:color="auto"/>
                <w:left w:val="none" w:sz="0" w:space="0" w:color="auto"/>
                <w:bottom w:val="none" w:sz="0" w:space="0" w:color="auto"/>
                <w:right w:val="none" w:sz="0" w:space="0" w:color="auto"/>
              </w:divBdr>
              <w:divsChild>
                <w:div w:id="80954765">
                  <w:marLeft w:val="0"/>
                  <w:marRight w:val="0"/>
                  <w:marTop w:val="0"/>
                  <w:marBottom w:val="0"/>
                  <w:divBdr>
                    <w:top w:val="none" w:sz="0" w:space="0" w:color="auto"/>
                    <w:left w:val="none" w:sz="0" w:space="0" w:color="auto"/>
                    <w:bottom w:val="none" w:sz="0" w:space="0" w:color="auto"/>
                    <w:right w:val="none" w:sz="0" w:space="0" w:color="auto"/>
                  </w:divBdr>
                </w:div>
                <w:div w:id="1973898095">
                  <w:marLeft w:val="0"/>
                  <w:marRight w:val="0"/>
                  <w:marTop w:val="0"/>
                  <w:marBottom w:val="0"/>
                  <w:divBdr>
                    <w:top w:val="none" w:sz="0" w:space="0" w:color="auto"/>
                    <w:left w:val="none" w:sz="0" w:space="0" w:color="auto"/>
                    <w:bottom w:val="none" w:sz="0" w:space="0" w:color="auto"/>
                    <w:right w:val="none" w:sz="0" w:space="0" w:color="auto"/>
                  </w:divBdr>
                </w:div>
                <w:div w:id="1903906186">
                  <w:marLeft w:val="0"/>
                  <w:marRight w:val="0"/>
                  <w:marTop w:val="0"/>
                  <w:marBottom w:val="0"/>
                  <w:divBdr>
                    <w:top w:val="none" w:sz="0" w:space="0" w:color="auto"/>
                    <w:left w:val="none" w:sz="0" w:space="0" w:color="auto"/>
                    <w:bottom w:val="none" w:sz="0" w:space="0" w:color="auto"/>
                    <w:right w:val="none" w:sz="0" w:space="0" w:color="auto"/>
                  </w:divBdr>
                </w:div>
                <w:div w:id="1488479891">
                  <w:marLeft w:val="0"/>
                  <w:marRight w:val="0"/>
                  <w:marTop w:val="0"/>
                  <w:marBottom w:val="0"/>
                  <w:divBdr>
                    <w:top w:val="none" w:sz="0" w:space="0" w:color="auto"/>
                    <w:left w:val="none" w:sz="0" w:space="0" w:color="auto"/>
                    <w:bottom w:val="none" w:sz="0" w:space="0" w:color="auto"/>
                    <w:right w:val="none" w:sz="0" w:space="0" w:color="auto"/>
                  </w:divBdr>
                </w:div>
              </w:divsChild>
            </w:div>
            <w:div w:id="501236129">
              <w:marLeft w:val="0"/>
              <w:marRight w:val="0"/>
              <w:marTop w:val="0"/>
              <w:marBottom w:val="0"/>
              <w:divBdr>
                <w:top w:val="none" w:sz="0" w:space="0" w:color="auto"/>
                <w:left w:val="none" w:sz="0" w:space="0" w:color="auto"/>
                <w:bottom w:val="none" w:sz="0" w:space="0" w:color="auto"/>
                <w:right w:val="none" w:sz="0" w:space="0" w:color="auto"/>
              </w:divBdr>
              <w:divsChild>
                <w:div w:id="1973435163">
                  <w:marLeft w:val="0"/>
                  <w:marRight w:val="0"/>
                  <w:marTop w:val="0"/>
                  <w:marBottom w:val="0"/>
                  <w:divBdr>
                    <w:top w:val="none" w:sz="0" w:space="0" w:color="auto"/>
                    <w:left w:val="none" w:sz="0" w:space="0" w:color="auto"/>
                    <w:bottom w:val="none" w:sz="0" w:space="0" w:color="auto"/>
                    <w:right w:val="none" w:sz="0" w:space="0" w:color="auto"/>
                  </w:divBdr>
                </w:div>
              </w:divsChild>
            </w:div>
            <w:div w:id="1234126777">
              <w:marLeft w:val="0"/>
              <w:marRight w:val="0"/>
              <w:marTop w:val="0"/>
              <w:marBottom w:val="0"/>
              <w:divBdr>
                <w:top w:val="none" w:sz="0" w:space="0" w:color="auto"/>
                <w:left w:val="none" w:sz="0" w:space="0" w:color="auto"/>
                <w:bottom w:val="none" w:sz="0" w:space="0" w:color="auto"/>
                <w:right w:val="none" w:sz="0" w:space="0" w:color="auto"/>
              </w:divBdr>
              <w:divsChild>
                <w:div w:id="1370492866">
                  <w:marLeft w:val="0"/>
                  <w:marRight w:val="0"/>
                  <w:marTop w:val="0"/>
                  <w:marBottom w:val="0"/>
                  <w:divBdr>
                    <w:top w:val="none" w:sz="0" w:space="0" w:color="auto"/>
                    <w:left w:val="none" w:sz="0" w:space="0" w:color="auto"/>
                    <w:bottom w:val="none" w:sz="0" w:space="0" w:color="auto"/>
                    <w:right w:val="none" w:sz="0" w:space="0" w:color="auto"/>
                  </w:divBdr>
                </w:div>
                <w:div w:id="1164515301">
                  <w:marLeft w:val="0"/>
                  <w:marRight w:val="0"/>
                  <w:marTop w:val="0"/>
                  <w:marBottom w:val="0"/>
                  <w:divBdr>
                    <w:top w:val="none" w:sz="0" w:space="0" w:color="auto"/>
                    <w:left w:val="none" w:sz="0" w:space="0" w:color="auto"/>
                    <w:bottom w:val="none" w:sz="0" w:space="0" w:color="auto"/>
                    <w:right w:val="none" w:sz="0" w:space="0" w:color="auto"/>
                  </w:divBdr>
                </w:div>
              </w:divsChild>
            </w:div>
            <w:div w:id="340397565">
              <w:marLeft w:val="0"/>
              <w:marRight w:val="0"/>
              <w:marTop w:val="0"/>
              <w:marBottom w:val="0"/>
              <w:divBdr>
                <w:top w:val="none" w:sz="0" w:space="0" w:color="auto"/>
                <w:left w:val="none" w:sz="0" w:space="0" w:color="auto"/>
                <w:bottom w:val="none" w:sz="0" w:space="0" w:color="auto"/>
                <w:right w:val="none" w:sz="0" w:space="0" w:color="auto"/>
              </w:divBdr>
              <w:divsChild>
                <w:div w:id="363947089">
                  <w:marLeft w:val="0"/>
                  <w:marRight w:val="0"/>
                  <w:marTop w:val="0"/>
                  <w:marBottom w:val="0"/>
                  <w:divBdr>
                    <w:top w:val="none" w:sz="0" w:space="0" w:color="auto"/>
                    <w:left w:val="none" w:sz="0" w:space="0" w:color="auto"/>
                    <w:bottom w:val="none" w:sz="0" w:space="0" w:color="auto"/>
                    <w:right w:val="none" w:sz="0" w:space="0" w:color="auto"/>
                  </w:divBdr>
                </w:div>
              </w:divsChild>
            </w:div>
            <w:div w:id="2117673020">
              <w:marLeft w:val="0"/>
              <w:marRight w:val="0"/>
              <w:marTop w:val="0"/>
              <w:marBottom w:val="0"/>
              <w:divBdr>
                <w:top w:val="none" w:sz="0" w:space="0" w:color="auto"/>
                <w:left w:val="none" w:sz="0" w:space="0" w:color="auto"/>
                <w:bottom w:val="none" w:sz="0" w:space="0" w:color="auto"/>
                <w:right w:val="none" w:sz="0" w:space="0" w:color="auto"/>
              </w:divBdr>
              <w:divsChild>
                <w:div w:id="665547296">
                  <w:marLeft w:val="0"/>
                  <w:marRight w:val="0"/>
                  <w:marTop w:val="0"/>
                  <w:marBottom w:val="0"/>
                  <w:divBdr>
                    <w:top w:val="none" w:sz="0" w:space="0" w:color="auto"/>
                    <w:left w:val="none" w:sz="0" w:space="0" w:color="auto"/>
                    <w:bottom w:val="none" w:sz="0" w:space="0" w:color="auto"/>
                    <w:right w:val="none" w:sz="0" w:space="0" w:color="auto"/>
                  </w:divBdr>
                </w:div>
                <w:div w:id="836075305">
                  <w:marLeft w:val="0"/>
                  <w:marRight w:val="0"/>
                  <w:marTop w:val="0"/>
                  <w:marBottom w:val="0"/>
                  <w:divBdr>
                    <w:top w:val="none" w:sz="0" w:space="0" w:color="auto"/>
                    <w:left w:val="none" w:sz="0" w:space="0" w:color="auto"/>
                    <w:bottom w:val="none" w:sz="0" w:space="0" w:color="auto"/>
                    <w:right w:val="none" w:sz="0" w:space="0" w:color="auto"/>
                  </w:divBdr>
                </w:div>
              </w:divsChild>
            </w:div>
            <w:div w:id="2102145031">
              <w:marLeft w:val="0"/>
              <w:marRight w:val="0"/>
              <w:marTop w:val="0"/>
              <w:marBottom w:val="0"/>
              <w:divBdr>
                <w:top w:val="none" w:sz="0" w:space="0" w:color="auto"/>
                <w:left w:val="none" w:sz="0" w:space="0" w:color="auto"/>
                <w:bottom w:val="none" w:sz="0" w:space="0" w:color="auto"/>
                <w:right w:val="none" w:sz="0" w:space="0" w:color="auto"/>
              </w:divBdr>
              <w:divsChild>
                <w:div w:id="794255046">
                  <w:marLeft w:val="0"/>
                  <w:marRight w:val="0"/>
                  <w:marTop w:val="0"/>
                  <w:marBottom w:val="0"/>
                  <w:divBdr>
                    <w:top w:val="none" w:sz="0" w:space="0" w:color="auto"/>
                    <w:left w:val="none" w:sz="0" w:space="0" w:color="auto"/>
                    <w:bottom w:val="none" w:sz="0" w:space="0" w:color="auto"/>
                    <w:right w:val="none" w:sz="0" w:space="0" w:color="auto"/>
                  </w:divBdr>
                </w:div>
              </w:divsChild>
            </w:div>
            <w:div w:id="1660815102">
              <w:marLeft w:val="0"/>
              <w:marRight w:val="0"/>
              <w:marTop w:val="0"/>
              <w:marBottom w:val="0"/>
              <w:divBdr>
                <w:top w:val="none" w:sz="0" w:space="0" w:color="auto"/>
                <w:left w:val="none" w:sz="0" w:space="0" w:color="auto"/>
                <w:bottom w:val="none" w:sz="0" w:space="0" w:color="auto"/>
                <w:right w:val="none" w:sz="0" w:space="0" w:color="auto"/>
              </w:divBdr>
              <w:divsChild>
                <w:div w:id="475993630">
                  <w:marLeft w:val="0"/>
                  <w:marRight w:val="0"/>
                  <w:marTop w:val="0"/>
                  <w:marBottom w:val="0"/>
                  <w:divBdr>
                    <w:top w:val="none" w:sz="0" w:space="0" w:color="auto"/>
                    <w:left w:val="none" w:sz="0" w:space="0" w:color="auto"/>
                    <w:bottom w:val="none" w:sz="0" w:space="0" w:color="auto"/>
                    <w:right w:val="none" w:sz="0" w:space="0" w:color="auto"/>
                  </w:divBdr>
                </w:div>
                <w:div w:id="2073845762">
                  <w:marLeft w:val="0"/>
                  <w:marRight w:val="0"/>
                  <w:marTop w:val="0"/>
                  <w:marBottom w:val="0"/>
                  <w:divBdr>
                    <w:top w:val="none" w:sz="0" w:space="0" w:color="auto"/>
                    <w:left w:val="none" w:sz="0" w:space="0" w:color="auto"/>
                    <w:bottom w:val="none" w:sz="0" w:space="0" w:color="auto"/>
                    <w:right w:val="none" w:sz="0" w:space="0" w:color="auto"/>
                  </w:divBdr>
                </w:div>
              </w:divsChild>
            </w:div>
            <w:div w:id="329913660">
              <w:marLeft w:val="0"/>
              <w:marRight w:val="0"/>
              <w:marTop w:val="0"/>
              <w:marBottom w:val="0"/>
              <w:divBdr>
                <w:top w:val="none" w:sz="0" w:space="0" w:color="auto"/>
                <w:left w:val="none" w:sz="0" w:space="0" w:color="auto"/>
                <w:bottom w:val="none" w:sz="0" w:space="0" w:color="auto"/>
                <w:right w:val="none" w:sz="0" w:space="0" w:color="auto"/>
              </w:divBdr>
              <w:divsChild>
                <w:div w:id="951009221">
                  <w:marLeft w:val="0"/>
                  <w:marRight w:val="0"/>
                  <w:marTop w:val="0"/>
                  <w:marBottom w:val="0"/>
                  <w:divBdr>
                    <w:top w:val="none" w:sz="0" w:space="0" w:color="auto"/>
                    <w:left w:val="none" w:sz="0" w:space="0" w:color="auto"/>
                    <w:bottom w:val="none" w:sz="0" w:space="0" w:color="auto"/>
                    <w:right w:val="none" w:sz="0" w:space="0" w:color="auto"/>
                  </w:divBdr>
                </w:div>
              </w:divsChild>
            </w:div>
            <w:div w:id="1442653680">
              <w:marLeft w:val="0"/>
              <w:marRight w:val="0"/>
              <w:marTop w:val="0"/>
              <w:marBottom w:val="0"/>
              <w:divBdr>
                <w:top w:val="none" w:sz="0" w:space="0" w:color="auto"/>
                <w:left w:val="none" w:sz="0" w:space="0" w:color="auto"/>
                <w:bottom w:val="none" w:sz="0" w:space="0" w:color="auto"/>
                <w:right w:val="none" w:sz="0" w:space="0" w:color="auto"/>
              </w:divBdr>
              <w:divsChild>
                <w:div w:id="1022122918">
                  <w:marLeft w:val="0"/>
                  <w:marRight w:val="0"/>
                  <w:marTop w:val="0"/>
                  <w:marBottom w:val="0"/>
                  <w:divBdr>
                    <w:top w:val="none" w:sz="0" w:space="0" w:color="auto"/>
                    <w:left w:val="none" w:sz="0" w:space="0" w:color="auto"/>
                    <w:bottom w:val="none" w:sz="0" w:space="0" w:color="auto"/>
                    <w:right w:val="none" w:sz="0" w:space="0" w:color="auto"/>
                  </w:divBdr>
                </w:div>
                <w:div w:id="393352212">
                  <w:marLeft w:val="0"/>
                  <w:marRight w:val="0"/>
                  <w:marTop w:val="0"/>
                  <w:marBottom w:val="0"/>
                  <w:divBdr>
                    <w:top w:val="none" w:sz="0" w:space="0" w:color="auto"/>
                    <w:left w:val="none" w:sz="0" w:space="0" w:color="auto"/>
                    <w:bottom w:val="none" w:sz="0" w:space="0" w:color="auto"/>
                    <w:right w:val="none" w:sz="0" w:space="0" w:color="auto"/>
                  </w:divBdr>
                </w:div>
              </w:divsChild>
            </w:div>
            <w:div w:id="1045330177">
              <w:marLeft w:val="0"/>
              <w:marRight w:val="0"/>
              <w:marTop w:val="0"/>
              <w:marBottom w:val="0"/>
              <w:divBdr>
                <w:top w:val="none" w:sz="0" w:space="0" w:color="auto"/>
                <w:left w:val="none" w:sz="0" w:space="0" w:color="auto"/>
                <w:bottom w:val="none" w:sz="0" w:space="0" w:color="auto"/>
                <w:right w:val="none" w:sz="0" w:space="0" w:color="auto"/>
              </w:divBdr>
              <w:divsChild>
                <w:div w:id="1996832404">
                  <w:marLeft w:val="0"/>
                  <w:marRight w:val="0"/>
                  <w:marTop w:val="0"/>
                  <w:marBottom w:val="0"/>
                  <w:divBdr>
                    <w:top w:val="none" w:sz="0" w:space="0" w:color="auto"/>
                    <w:left w:val="none" w:sz="0" w:space="0" w:color="auto"/>
                    <w:bottom w:val="none" w:sz="0" w:space="0" w:color="auto"/>
                    <w:right w:val="none" w:sz="0" w:space="0" w:color="auto"/>
                  </w:divBdr>
                </w:div>
              </w:divsChild>
            </w:div>
            <w:div w:id="1371879735">
              <w:marLeft w:val="0"/>
              <w:marRight w:val="0"/>
              <w:marTop w:val="0"/>
              <w:marBottom w:val="0"/>
              <w:divBdr>
                <w:top w:val="none" w:sz="0" w:space="0" w:color="auto"/>
                <w:left w:val="none" w:sz="0" w:space="0" w:color="auto"/>
                <w:bottom w:val="none" w:sz="0" w:space="0" w:color="auto"/>
                <w:right w:val="none" w:sz="0" w:space="0" w:color="auto"/>
              </w:divBdr>
              <w:divsChild>
                <w:div w:id="985427069">
                  <w:marLeft w:val="0"/>
                  <w:marRight w:val="0"/>
                  <w:marTop w:val="0"/>
                  <w:marBottom w:val="0"/>
                  <w:divBdr>
                    <w:top w:val="none" w:sz="0" w:space="0" w:color="auto"/>
                    <w:left w:val="none" w:sz="0" w:space="0" w:color="auto"/>
                    <w:bottom w:val="none" w:sz="0" w:space="0" w:color="auto"/>
                    <w:right w:val="none" w:sz="0" w:space="0" w:color="auto"/>
                  </w:divBdr>
                </w:div>
                <w:div w:id="1255434329">
                  <w:marLeft w:val="0"/>
                  <w:marRight w:val="0"/>
                  <w:marTop w:val="0"/>
                  <w:marBottom w:val="0"/>
                  <w:divBdr>
                    <w:top w:val="none" w:sz="0" w:space="0" w:color="auto"/>
                    <w:left w:val="none" w:sz="0" w:space="0" w:color="auto"/>
                    <w:bottom w:val="none" w:sz="0" w:space="0" w:color="auto"/>
                    <w:right w:val="none" w:sz="0" w:space="0" w:color="auto"/>
                  </w:divBdr>
                </w:div>
              </w:divsChild>
            </w:div>
            <w:div w:id="12925153">
              <w:marLeft w:val="0"/>
              <w:marRight w:val="0"/>
              <w:marTop w:val="0"/>
              <w:marBottom w:val="0"/>
              <w:divBdr>
                <w:top w:val="none" w:sz="0" w:space="0" w:color="auto"/>
                <w:left w:val="none" w:sz="0" w:space="0" w:color="auto"/>
                <w:bottom w:val="none" w:sz="0" w:space="0" w:color="auto"/>
                <w:right w:val="none" w:sz="0" w:space="0" w:color="auto"/>
              </w:divBdr>
              <w:divsChild>
                <w:div w:id="82648880">
                  <w:marLeft w:val="0"/>
                  <w:marRight w:val="0"/>
                  <w:marTop w:val="0"/>
                  <w:marBottom w:val="0"/>
                  <w:divBdr>
                    <w:top w:val="none" w:sz="0" w:space="0" w:color="auto"/>
                    <w:left w:val="none" w:sz="0" w:space="0" w:color="auto"/>
                    <w:bottom w:val="none" w:sz="0" w:space="0" w:color="auto"/>
                    <w:right w:val="none" w:sz="0" w:space="0" w:color="auto"/>
                  </w:divBdr>
                </w:div>
              </w:divsChild>
            </w:div>
            <w:div w:id="2107655726">
              <w:marLeft w:val="0"/>
              <w:marRight w:val="0"/>
              <w:marTop w:val="0"/>
              <w:marBottom w:val="0"/>
              <w:divBdr>
                <w:top w:val="none" w:sz="0" w:space="0" w:color="auto"/>
                <w:left w:val="none" w:sz="0" w:space="0" w:color="auto"/>
                <w:bottom w:val="none" w:sz="0" w:space="0" w:color="auto"/>
                <w:right w:val="none" w:sz="0" w:space="0" w:color="auto"/>
              </w:divBdr>
              <w:divsChild>
                <w:div w:id="763961484">
                  <w:marLeft w:val="0"/>
                  <w:marRight w:val="0"/>
                  <w:marTop w:val="0"/>
                  <w:marBottom w:val="0"/>
                  <w:divBdr>
                    <w:top w:val="none" w:sz="0" w:space="0" w:color="auto"/>
                    <w:left w:val="none" w:sz="0" w:space="0" w:color="auto"/>
                    <w:bottom w:val="none" w:sz="0" w:space="0" w:color="auto"/>
                    <w:right w:val="none" w:sz="0" w:space="0" w:color="auto"/>
                  </w:divBdr>
                </w:div>
                <w:div w:id="20337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erdevelopmentconcordat.ac.uk/" TargetMode="External"/><Relationship Id="rId18" Type="http://schemas.openxmlformats.org/officeDocument/2006/relationships/hyperlink" Target="https://www.ox.ac.uk/research/support-researchers/researcher-hub/personal-professional-develop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ds.ox.ac.uk/staff-gateway/personnel/pdr" TargetMode="External"/><Relationship Id="rId7" Type="http://schemas.openxmlformats.org/officeDocument/2006/relationships/settings" Target="settings.xml"/><Relationship Id="rId12" Type="http://schemas.openxmlformats.org/officeDocument/2006/relationships/hyperlink" Target="https://researchsupport.admin.ox.ac.uk/concordat-action-plan/time-for-professional-development" TargetMode="External"/><Relationship Id="rId17" Type="http://schemas.openxmlformats.org/officeDocument/2006/relationships/hyperlink" Target="https://www.medsci.ox.ac.uk/research/researchers-toolkit" TargetMode="External"/><Relationship Id="rId25" Type="http://schemas.openxmlformats.org/officeDocument/2006/relationships/hyperlink" Target="https://www.ox.ac.uk/research/support-researchers/researcher-hub/research-staff-representatives" TargetMode="External"/><Relationship Id="rId2" Type="http://schemas.openxmlformats.org/officeDocument/2006/relationships/customXml" Target="../customXml/item2.xml"/><Relationship Id="rId16" Type="http://schemas.openxmlformats.org/officeDocument/2006/relationships/hyperlink" Target="https://www.careers.ox.ac.uk/advice-appointments/" TargetMode="External"/><Relationship Id="rId20" Type="http://schemas.openxmlformats.org/officeDocument/2006/relationships/hyperlink" Target="mailto:recruitment@nds.ox.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erdevelopmentconcordat.ac.uk/" TargetMode="External"/><Relationship Id="rId24" Type="http://schemas.openxmlformats.org/officeDocument/2006/relationships/hyperlink" Target="https://www.ox.ac.uk/research/support-researchers/personal-and-professional-development/training-and-workshops" TargetMode="External"/><Relationship Id="rId5" Type="http://schemas.openxmlformats.org/officeDocument/2006/relationships/numbering" Target="numbering.xml"/><Relationship Id="rId15" Type="http://schemas.openxmlformats.org/officeDocument/2006/relationships/hyperlink" Target="https://www.ox.ac.uk/research/support-researchers/researcher-hub/professional-development-researchers" TargetMode="External"/><Relationship Id="rId23" Type="http://schemas.openxmlformats.org/officeDocument/2006/relationships/hyperlink" Target="https://www.nds.ox.ac.uk/staff-gateway/personnel/career-development/nds-training-fun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ds.ox.ac.uk/staff-gateway/personnel/pd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support.admin.ox.ac.uk/concordat-action-plan/time-for-professional-development" TargetMode="External"/><Relationship Id="rId22" Type="http://schemas.openxmlformats.org/officeDocument/2006/relationships/hyperlink" Target="https://cosy.ox.ac.uk/accessplan/LMSPortal/UI/Page/Dashboard.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0dfbcc-b360-4cf7-9bf5-370ba522dbe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8" ma:contentTypeDescription="Create a new document." ma:contentTypeScope="" ma:versionID="7e4b11277172ebdf729cdc600fe44042">
  <xsd:schema xmlns:xsd="http://www.w3.org/2001/XMLSchema" xmlns:xs="http://www.w3.org/2001/XMLSchema" xmlns:p="http://schemas.microsoft.com/office/2006/metadata/properties" xmlns:ns3="83c9eb58-c16a-4eef-9abf-4aeec758fe01" xmlns:ns4="cf0dfbcc-b360-4cf7-9bf5-370ba522dbe9" targetNamespace="http://schemas.microsoft.com/office/2006/metadata/properties" ma:root="true" ma:fieldsID="7ead5aca519786572ea6b56c517459aa" ns3:_="" ns4:_="">
    <xsd:import namespace="83c9eb58-c16a-4eef-9abf-4aeec758fe01"/>
    <xsd:import namespace="cf0dfbcc-b360-4cf7-9bf5-370ba522db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DD539-1762-4293-B1D5-1C4ED886A792}">
  <ds:schemaRefs>
    <ds:schemaRef ds:uri="http://schemas.microsoft.com/sharepoint/v3/contenttype/forms"/>
  </ds:schemaRefs>
</ds:datastoreItem>
</file>

<file path=customXml/itemProps2.xml><?xml version="1.0" encoding="utf-8"?>
<ds:datastoreItem xmlns:ds="http://schemas.openxmlformats.org/officeDocument/2006/customXml" ds:itemID="{08504224-BC97-434A-A106-5F307F6F8179}">
  <ds:schemaRefs>
    <ds:schemaRef ds:uri="http://schemas.microsoft.com/office/2006/metadata/properties"/>
    <ds:schemaRef ds:uri="http://schemas.microsoft.com/office/infopath/2007/PartnerControls"/>
    <ds:schemaRef ds:uri="cf0dfbcc-b360-4cf7-9bf5-370ba522dbe9"/>
  </ds:schemaRefs>
</ds:datastoreItem>
</file>

<file path=customXml/itemProps3.xml><?xml version="1.0" encoding="utf-8"?>
<ds:datastoreItem xmlns:ds="http://schemas.openxmlformats.org/officeDocument/2006/customXml" ds:itemID="{2DD6FE0A-117C-4148-90CD-B80340D744E9}">
  <ds:schemaRefs>
    <ds:schemaRef ds:uri="http://schemas.openxmlformats.org/officeDocument/2006/bibliography"/>
  </ds:schemaRefs>
</ds:datastoreItem>
</file>

<file path=customXml/itemProps4.xml><?xml version="1.0" encoding="utf-8"?>
<ds:datastoreItem xmlns:ds="http://schemas.openxmlformats.org/officeDocument/2006/customXml" ds:itemID="{788FC47F-6FF5-43E6-BC7F-AEA7D912E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9eb58-c16a-4eef-9abf-4aeec758fe01"/>
    <ds:schemaRef ds:uri="cf0dfbcc-b360-4cf7-9bf5-370ba522d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Muers</dc:creator>
  <cp:keywords/>
  <dc:description/>
  <cp:lastModifiedBy>Emily Hotine</cp:lastModifiedBy>
  <cp:revision>12</cp:revision>
  <dcterms:created xsi:type="dcterms:W3CDTF">2024-07-11T08:36:00Z</dcterms:created>
  <dcterms:modified xsi:type="dcterms:W3CDTF">2024-07-11T08:45:00Z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