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727D" w14:textId="71F87A11" w:rsidR="00191EB0" w:rsidRDefault="008A5E14" w:rsidP="00191EB0">
      <w:pPr>
        <w:pStyle w:val="Header"/>
        <w:ind w:left="-142"/>
        <w:rPr>
          <w:szCs w:val="20"/>
        </w:rPr>
      </w:pPr>
      <w:r>
        <w:rPr>
          <w:rFonts w:ascii="FoundrySterling-Book" w:hAnsi="FoundrySterling-Book"/>
          <w:b/>
          <w:noProof/>
          <w:sz w:val="40"/>
          <w:szCs w:val="40"/>
          <w:lang w:val="en-GB" w:eastAsia="en-GB"/>
        </w:rPr>
        <w:drawing>
          <wp:anchor distT="0" distB="0" distL="114300" distR="114300" simplePos="0" relativeHeight="251660288" behindDoc="0" locked="0" layoutInCell="1" allowOverlap="1" wp14:anchorId="2E529EE0" wp14:editId="6BA43A8E">
            <wp:simplePos x="0" y="0"/>
            <wp:positionH relativeFrom="column">
              <wp:posOffset>5498465</wp:posOffset>
            </wp:positionH>
            <wp:positionV relativeFrom="paragraph">
              <wp:posOffset>50800</wp:posOffset>
            </wp:positionV>
            <wp:extent cx="1083945" cy="1036955"/>
            <wp:effectExtent l="0" t="0" r="1905" b="0"/>
            <wp:wrapNone/>
            <wp:docPr id="1" name="Picture 6" descr="http://www.admissions.ox.ac.uk/downloads/oxonly/ms_office_versions/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missions.ox.ac.uk/downloads/oxonly/ms_office_versions/ox_brand_blue_pos.png"/>
                    <pic:cNvPicPr>
                      <a:picLocks noChangeAspect="1" noChangeArrowheads="1"/>
                    </pic:cNvPicPr>
                  </pic:nvPicPr>
                  <pic:blipFill>
                    <a:blip r:embed="rId9" r:link="rId10" cstate="print"/>
                    <a:srcRect/>
                    <a:stretch>
                      <a:fillRect/>
                    </a:stretch>
                  </pic:blipFill>
                  <pic:spPr bwMode="auto">
                    <a:xfrm>
                      <a:off x="0" y="0"/>
                      <a:ext cx="1083945" cy="1036955"/>
                    </a:xfrm>
                    <a:prstGeom prst="rect">
                      <a:avLst/>
                    </a:prstGeom>
                    <a:noFill/>
                    <a:ln w="9525">
                      <a:noFill/>
                      <a:miter lim="800000"/>
                      <a:headEnd/>
                      <a:tailEnd/>
                    </a:ln>
                  </pic:spPr>
                </pic:pic>
              </a:graphicData>
            </a:graphic>
          </wp:anchor>
        </w:drawing>
      </w:r>
    </w:p>
    <w:p w14:paraId="6FF6F5F5" w14:textId="77777777" w:rsidR="00191EB0" w:rsidRDefault="00191EB0" w:rsidP="00191EB0">
      <w:pPr>
        <w:pStyle w:val="Header"/>
        <w:ind w:left="-142"/>
        <w:rPr>
          <w:szCs w:val="20"/>
        </w:rPr>
      </w:pPr>
    </w:p>
    <w:p w14:paraId="184D8EB8" w14:textId="4A6DD105" w:rsidR="00191EB0" w:rsidRDefault="00191EB0" w:rsidP="00191EB0">
      <w:pPr>
        <w:pStyle w:val="Header"/>
        <w:ind w:left="-142"/>
        <w:rPr>
          <w:szCs w:val="20"/>
        </w:rPr>
      </w:pPr>
      <w:r w:rsidRPr="005038A7">
        <w:rPr>
          <w:noProof/>
          <w:szCs w:val="20"/>
          <w:lang w:val="en-GB" w:eastAsia="en-GB"/>
        </w:rPr>
        <w:drawing>
          <wp:anchor distT="0" distB="0" distL="114300" distR="114300" simplePos="0" relativeHeight="251661312" behindDoc="0" locked="0" layoutInCell="1" allowOverlap="1" wp14:anchorId="3CD03C57" wp14:editId="1BA7A5DB">
            <wp:simplePos x="0" y="0"/>
            <wp:positionH relativeFrom="margin">
              <wp:align>left</wp:align>
            </wp:positionH>
            <wp:positionV relativeFrom="paragraph">
              <wp:posOffset>0</wp:posOffset>
            </wp:positionV>
            <wp:extent cx="2033193" cy="800100"/>
            <wp:effectExtent l="0" t="0" r="5715" b="0"/>
            <wp:wrapNone/>
            <wp:docPr id="2050" name="Picture 2"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193" cy="800100"/>
                    </a:xfrm>
                    <a:prstGeom prst="rect">
                      <a:avLst/>
                    </a:prstGeom>
                    <a:noFill/>
                    <a:extLst/>
                  </pic:spPr>
                </pic:pic>
              </a:graphicData>
            </a:graphic>
            <wp14:sizeRelH relativeFrom="margin">
              <wp14:pctWidth>0</wp14:pctWidth>
            </wp14:sizeRelH>
            <wp14:sizeRelV relativeFrom="margin">
              <wp14:pctHeight>0</wp14:pctHeight>
            </wp14:sizeRelV>
          </wp:anchor>
        </w:drawing>
      </w:r>
      <w:r w:rsidRPr="005038A7">
        <w:rPr>
          <w:noProof/>
          <w:szCs w:val="20"/>
          <w:lang w:val="en-GB" w:eastAsia="en-GB"/>
        </w:rPr>
        <w:drawing>
          <wp:anchor distT="0" distB="0" distL="114300" distR="114300" simplePos="0" relativeHeight="251662336" behindDoc="0" locked="0" layoutInCell="1" allowOverlap="1" wp14:anchorId="09928AA5" wp14:editId="646FC26E">
            <wp:simplePos x="0" y="0"/>
            <wp:positionH relativeFrom="column">
              <wp:posOffset>7453630</wp:posOffset>
            </wp:positionH>
            <wp:positionV relativeFrom="paragraph">
              <wp:posOffset>0</wp:posOffset>
            </wp:positionV>
            <wp:extent cx="1048319" cy="572739"/>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19" cy="57273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Pr>
          <w:rFonts w:ascii="FoundrySterling-Book" w:hAnsi="FoundrySterling-Book"/>
          <w:b/>
          <w:noProof/>
          <w:sz w:val="40"/>
          <w:szCs w:val="40"/>
          <w:lang w:val="en-GB" w:eastAsia="en-GB"/>
        </w:rPr>
        <mc:AlternateContent>
          <mc:Choice Requires="wps">
            <w:drawing>
              <wp:anchor distT="0" distB="0" distL="114300" distR="114300" simplePos="0" relativeHeight="251659264" behindDoc="0" locked="1" layoutInCell="1" allowOverlap="1" wp14:anchorId="1ACBA586" wp14:editId="1199B69C">
                <wp:simplePos x="0" y="0"/>
                <wp:positionH relativeFrom="column">
                  <wp:posOffset>-1066800</wp:posOffset>
                </wp:positionH>
                <wp:positionV relativeFrom="page">
                  <wp:posOffset>3474720</wp:posOffset>
                </wp:positionV>
                <wp:extent cx="152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0F79" w14:textId="77777777" w:rsidR="00D72372" w:rsidRDefault="00D72372" w:rsidP="00191EB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A586" id="_x0000_t202" coordsize="21600,21600" o:spt="202" path="m,l,21600r21600,l21600,xe">
                <v:stroke joinstyle="miter"/>
                <v:path gradientshapeok="t" o:connecttype="rect"/>
              </v:shapetype>
              <v:shape id="Text Box 2" o:spid="_x0000_s1026" type="#_x0000_t202" style="position:absolute;left:0;text-align:left;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HrqQIAAKg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" filled="f" stroked="f">
                <v:textbox inset="0,0,0,0">
                  <w:txbxContent>
                    <w:p w14:paraId="79BB0F79" w14:textId="77777777" w:rsidR="00D72372" w:rsidRDefault="00D72372" w:rsidP="00191EB0">
                      <w:r>
                        <w:t>_</w:t>
                      </w:r>
                    </w:p>
                  </w:txbxContent>
                </v:textbox>
                <w10:wrap anchory="page"/>
                <w10:anchorlock/>
              </v:shape>
            </w:pict>
          </mc:Fallback>
        </mc:AlternateContent>
      </w:r>
    </w:p>
    <w:p w14:paraId="7B9E240F" w14:textId="752F403B" w:rsidR="00B074DD" w:rsidRDefault="00191EB0" w:rsidP="00191EB0">
      <w:pPr>
        <w:pStyle w:val="Header"/>
        <w:ind w:left="-142"/>
        <w:rPr>
          <w:szCs w:val="20"/>
        </w:rPr>
      </w:pPr>
      <w:r>
        <w:rPr>
          <w:szCs w:val="20"/>
        </w:rPr>
        <w:t xml:space="preserve">                                                                                      </w:t>
      </w:r>
      <w:r w:rsidR="00A36488">
        <w:rPr>
          <w:noProof/>
          <w:szCs w:val="20"/>
          <w:lang w:val="en-GB" w:eastAsia="en-GB"/>
        </w:rPr>
        <w:drawing>
          <wp:anchor distT="0" distB="0" distL="114300" distR="114300" simplePos="0" relativeHeight="251664384" behindDoc="0" locked="0" layoutInCell="1" allowOverlap="1" wp14:anchorId="30C01DB5" wp14:editId="55406F69">
            <wp:simplePos x="0" y="0"/>
            <wp:positionH relativeFrom="column">
              <wp:posOffset>2628900</wp:posOffset>
            </wp:positionH>
            <wp:positionV relativeFrom="paragraph">
              <wp:posOffset>-209550</wp:posOffset>
            </wp:positionV>
            <wp:extent cx="1315720" cy="81851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MYK_Silver Award.eps"/>
                    <pic:cNvPicPr/>
                  </pic:nvPicPr>
                  <pic:blipFill>
                    <a:blip r:embed="rId13">
                      <a:extLst>
                        <a:ext uri="{28A0092B-C50C-407E-A947-70E740481C1C}">
                          <a14:useLocalDpi xmlns:a14="http://schemas.microsoft.com/office/drawing/2010/main" val="0"/>
                        </a:ext>
                      </a:extLst>
                    </a:blip>
                    <a:stretch>
                      <a:fillRect/>
                    </a:stretch>
                  </pic:blipFill>
                  <pic:spPr>
                    <a:xfrm>
                      <a:off x="0" y="0"/>
                      <a:ext cx="1315720" cy="818515"/>
                    </a:xfrm>
                    <a:prstGeom prst="rect">
                      <a:avLst/>
                    </a:prstGeom>
                  </pic:spPr>
                </pic:pic>
              </a:graphicData>
            </a:graphic>
            <wp14:sizeRelH relativeFrom="page">
              <wp14:pctWidth>0</wp14:pctWidth>
            </wp14:sizeRelH>
            <wp14:sizeRelV relativeFrom="page">
              <wp14:pctHeight>0</wp14:pctHeight>
            </wp14:sizeRelV>
          </wp:anchor>
        </w:drawing>
      </w:r>
    </w:p>
    <w:p w14:paraId="5FD9EBD4" w14:textId="77777777" w:rsidR="00191EB0" w:rsidRDefault="00191EB0" w:rsidP="00191EB0">
      <w:pPr>
        <w:pStyle w:val="Header"/>
        <w:ind w:left="-142"/>
        <w:rPr>
          <w:szCs w:val="20"/>
        </w:rPr>
      </w:pPr>
    </w:p>
    <w:p w14:paraId="46391E86" w14:textId="77777777" w:rsidR="00191EB0" w:rsidRDefault="00191EB0" w:rsidP="00191EB0">
      <w:pPr>
        <w:pStyle w:val="Header"/>
        <w:ind w:left="-142"/>
        <w:rPr>
          <w:szCs w:val="20"/>
        </w:rPr>
      </w:pPr>
    </w:p>
    <w:p w14:paraId="47149A9B" w14:textId="77777777" w:rsidR="008020CA" w:rsidRPr="00191EB0" w:rsidRDefault="008020CA" w:rsidP="00191EB0">
      <w:pPr>
        <w:pStyle w:val="Header"/>
        <w:ind w:left="-142"/>
        <w:rPr>
          <w:szCs w:val="20"/>
        </w:rPr>
      </w:pPr>
    </w:p>
    <w:p w14:paraId="23FEF400" w14:textId="77777777" w:rsidR="00A36488" w:rsidRDefault="00A36488" w:rsidP="00B074DD">
      <w:pPr>
        <w:pStyle w:val="NoSpacing"/>
        <w:jc w:val="center"/>
        <w:rPr>
          <w:rFonts w:ascii="Calibri" w:hAnsi="Calibri"/>
          <w:color w:val="1F497D" w:themeColor="text2"/>
          <w:sz w:val="60"/>
          <w:szCs w:val="60"/>
          <w:lang w:val="en-GB"/>
        </w:rPr>
      </w:pPr>
    </w:p>
    <w:p w14:paraId="376FBD4D" w14:textId="77777777" w:rsidR="00757C35" w:rsidRDefault="00757C35" w:rsidP="00B074DD">
      <w:pPr>
        <w:pStyle w:val="NoSpacing"/>
        <w:jc w:val="center"/>
        <w:rPr>
          <w:rFonts w:ascii="Calibri" w:hAnsi="Calibri"/>
          <w:color w:val="1F497D" w:themeColor="text2"/>
          <w:sz w:val="60"/>
          <w:szCs w:val="60"/>
          <w:lang w:val="en-GB"/>
        </w:rPr>
      </w:pPr>
    </w:p>
    <w:p w14:paraId="6A2259DF" w14:textId="7D4E145A" w:rsidR="0056039F" w:rsidRPr="00B074DD" w:rsidRDefault="0037244E" w:rsidP="00B074DD">
      <w:pPr>
        <w:pStyle w:val="NoSpacing"/>
        <w:jc w:val="center"/>
        <w:rPr>
          <w:rFonts w:ascii="Calibri" w:hAnsi="Calibri"/>
          <w:color w:val="1F497D" w:themeColor="text2"/>
          <w:sz w:val="60"/>
          <w:szCs w:val="60"/>
          <w:lang w:val="en-GB"/>
        </w:rPr>
      </w:pPr>
      <w:r>
        <w:rPr>
          <w:rFonts w:ascii="Calibri" w:hAnsi="Calibri"/>
          <w:color w:val="1F497D" w:themeColor="text2"/>
          <w:sz w:val="60"/>
          <w:szCs w:val="60"/>
          <w:lang w:val="en-GB"/>
        </w:rPr>
        <w:t>SAT Working Group</w:t>
      </w:r>
    </w:p>
    <w:p w14:paraId="7CDA3EF8" w14:textId="77777777" w:rsidR="00B074DD" w:rsidRPr="00B074DD" w:rsidRDefault="00B074DD" w:rsidP="00B074DD">
      <w:pPr>
        <w:pStyle w:val="NoSpacing"/>
        <w:rPr>
          <w:rFonts w:ascii="Calibri" w:hAnsi="Calibri"/>
          <w:color w:val="1F497D" w:themeColor="text2"/>
          <w:sz w:val="24"/>
          <w:szCs w:val="24"/>
          <w:lang w:val="en-GB"/>
        </w:rPr>
      </w:pPr>
    </w:p>
    <w:p w14:paraId="42DEC2E9" w14:textId="503B877C" w:rsidR="0056039F" w:rsidRDefault="0056039F" w:rsidP="00B074DD">
      <w:pPr>
        <w:pStyle w:val="NoSpacing"/>
        <w:jc w:val="center"/>
        <w:rPr>
          <w:rFonts w:ascii="Calibri" w:hAnsi="Calibri"/>
          <w:color w:val="1F497D" w:themeColor="text2"/>
          <w:sz w:val="40"/>
          <w:szCs w:val="40"/>
          <w:lang w:val="en-GB"/>
        </w:rPr>
      </w:pPr>
      <w:r w:rsidRPr="00B074DD">
        <w:rPr>
          <w:rFonts w:ascii="Calibri" w:hAnsi="Calibri"/>
          <w:color w:val="1F497D" w:themeColor="text2"/>
          <w:sz w:val="40"/>
          <w:szCs w:val="40"/>
          <w:lang w:val="en-GB"/>
        </w:rPr>
        <w:t xml:space="preserve">Minutes | </w:t>
      </w:r>
      <w:r w:rsidR="001012BC">
        <w:rPr>
          <w:rFonts w:ascii="Calibri" w:hAnsi="Calibri"/>
          <w:color w:val="1F497D" w:themeColor="text2"/>
          <w:sz w:val="40"/>
          <w:szCs w:val="40"/>
          <w:lang w:val="en-GB"/>
        </w:rPr>
        <w:t>11:00</w:t>
      </w:r>
      <w:r w:rsidR="0037244E">
        <w:rPr>
          <w:rFonts w:ascii="Calibri" w:hAnsi="Calibri"/>
          <w:color w:val="1F497D" w:themeColor="text2"/>
          <w:sz w:val="40"/>
          <w:szCs w:val="40"/>
          <w:lang w:val="en-GB"/>
        </w:rPr>
        <w:t xml:space="preserve">am, </w:t>
      </w:r>
      <w:r w:rsidR="00015D36">
        <w:rPr>
          <w:rFonts w:ascii="Calibri" w:hAnsi="Calibri"/>
          <w:color w:val="1F497D" w:themeColor="text2"/>
          <w:sz w:val="40"/>
          <w:szCs w:val="40"/>
          <w:lang w:val="en-GB"/>
        </w:rPr>
        <w:t xml:space="preserve">Tuesday </w:t>
      </w:r>
      <w:r w:rsidR="001012BC">
        <w:rPr>
          <w:rFonts w:ascii="Calibri" w:hAnsi="Calibri"/>
          <w:color w:val="1F497D" w:themeColor="text2"/>
          <w:sz w:val="40"/>
          <w:szCs w:val="40"/>
          <w:lang w:val="en-GB"/>
        </w:rPr>
        <w:t>3 December</w:t>
      </w:r>
      <w:r w:rsidR="00015D36">
        <w:rPr>
          <w:rFonts w:ascii="Calibri" w:hAnsi="Calibri"/>
          <w:color w:val="1F497D" w:themeColor="text2"/>
          <w:sz w:val="40"/>
          <w:szCs w:val="40"/>
          <w:lang w:val="en-GB"/>
        </w:rPr>
        <w:t xml:space="preserve"> 2019</w:t>
      </w:r>
    </w:p>
    <w:p w14:paraId="76E84AFE" w14:textId="77777777" w:rsidR="0056039F" w:rsidRPr="00B074DD" w:rsidRDefault="0056039F" w:rsidP="00B074DD">
      <w:pPr>
        <w:pStyle w:val="NoSpacing"/>
        <w:rPr>
          <w:rFonts w:ascii="Calibri" w:hAnsi="Calibri"/>
          <w:color w:val="1F497D" w:themeColor="text2"/>
          <w:lang w:val="en-GB"/>
        </w:rPr>
      </w:pPr>
    </w:p>
    <w:p w14:paraId="6C09978A" w14:textId="503FB0AE" w:rsidR="0037244E" w:rsidRPr="00F356C2" w:rsidRDefault="0037244E" w:rsidP="0037244E">
      <w:pPr>
        <w:rPr>
          <w:rFonts w:ascii="Calibri" w:hAnsi="Calibri"/>
          <w:color w:val="1F497D" w:themeColor="text2"/>
        </w:rPr>
      </w:pPr>
      <w:r w:rsidRPr="00F356C2">
        <w:rPr>
          <w:rFonts w:ascii="Calibri" w:hAnsi="Calibri"/>
          <w:color w:val="1F497D" w:themeColor="text2"/>
        </w:rPr>
        <w:t xml:space="preserve">Present:  Claire Edwards (CE), Emma Morris (EM), </w:t>
      </w:r>
      <w:r w:rsidR="00F356C2" w:rsidRPr="00F356C2">
        <w:rPr>
          <w:rFonts w:ascii="Calibri" w:hAnsi="Calibri"/>
          <w:color w:val="1F497D" w:themeColor="text2"/>
        </w:rPr>
        <w:t>John Gilbert (JG),</w:t>
      </w:r>
      <w:r w:rsidR="00F356C2">
        <w:rPr>
          <w:rFonts w:ascii="Calibri" w:hAnsi="Calibri"/>
          <w:color w:val="1F497D" w:themeColor="text2"/>
        </w:rPr>
        <w:t xml:space="preserve"> Jo Snoeck</w:t>
      </w:r>
      <w:r w:rsidR="00015D36">
        <w:rPr>
          <w:rFonts w:ascii="Calibri" w:hAnsi="Calibri"/>
          <w:color w:val="1F497D" w:themeColor="text2"/>
        </w:rPr>
        <w:t xml:space="preserve"> (JS)</w:t>
      </w:r>
      <w:r w:rsidR="00F356C2">
        <w:rPr>
          <w:rFonts w:ascii="Calibri" w:hAnsi="Calibri"/>
          <w:color w:val="1F497D" w:themeColor="text2"/>
        </w:rPr>
        <w:t>, Nicky Iyer (NI), Louise King (LK)</w:t>
      </w:r>
      <w:r w:rsidR="001012BC">
        <w:rPr>
          <w:rFonts w:ascii="Calibri" w:hAnsi="Calibri"/>
          <w:color w:val="1F497D" w:themeColor="text2"/>
        </w:rPr>
        <w:t>, Ian Mills (IM), Emily Hotine (EH)</w:t>
      </w:r>
    </w:p>
    <w:p w14:paraId="5BB45FE7" w14:textId="0AEE1E35" w:rsidR="0077008B" w:rsidRPr="00F356C2" w:rsidRDefault="0077008B" w:rsidP="00B074DD">
      <w:pPr>
        <w:pStyle w:val="NoSpacing"/>
        <w:jc w:val="center"/>
        <w:rPr>
          <w:rFonts w:ascii="Calibri" w:eastAsia="Times New Roman" w:hAnsi="Calibri" w:cs="Times New Roman"/>
          <w:color w:val="1F497D" w:themeColor="text2"/>
          <w:sz w:val="20"/>
          <w:szCs w:val="24"/>
        </w:rPr>
      </w:pPr>
    </w:p>
    <w:p w14:paraId="3D52C1F0" w14:textId="1CEA9F73" w:rsidR="007F71FC" w:rsidRPr="00F356C2" w:rsidRDefault="0077008B" w:rsidP="00B074DD">
      <w:pPr>
        <w:pStyle w:val="NoSpacing"/>
        <w:jc w:val="center"/>
        <w:rPr>
          <w:rFonts w:ascii="Calibri" w:eastAsia="Times New Roman" w:hAnsi="Calibri" w:cs="Times New Roman"/>
          <w:color w:val="1F497D" w:themeColor="text2"/>
          <w:sz w:val="20"/>
          <w:szCs w:val="24"/>
        </w:rPr>
      </w:pPr>
      <w:r w:rsidRPr="00F356C2">
        <w:rPr>
          <w:rFonts w:ascii="Calibri" w:eastAsia="Times New Roman" w:hAnsi="Calibri" w:cs="Times New Roman"/>
          <w:color w:val="1F497D" w:themeColor="text2"/>
          <w:sz w:val="20"/>
          <w:szCs w:val="24"/>
        </w:rPr>
        <w:t>Apolo</w:t>
      </w:r>
      <w:r w:rsidR="007F71FC" w:rsidRPr="00F356C2">
        <w:rPr>
          <w:rFonts w:ascii="Calibri" w:eastAsia="Times New Roman" w:hAnsi="Calibri" w:cs="Times New Roman"/>
          <w:color w:val="1F497D" w:themeColor="text2"/>
          <w:sz w:val="20"/>
          <w:szCs w:val="24"/>
        </w:rPr>
        <w:t>gies:</w:t>
      </w:r>
      <w:r w:rsidR="0037244E" w:rsidRPr="00F356C2">
        <w:rPr>
          <w:rFonts w:ascii="Calibri" w:eastAsia="Times New Roman" w:hAnsi="Calibri" w:cs="Times New Roman"/>
          <w:color w:val="1F497D" w:themeColor="text2"/>
          <w:sz w:val="20"/>
          <w:szCs w:val="24"/>
        </w:rPr>
        <w:t xml:space="preserve">  </w:t>
      </w:r>
      <w:r w:rsidR="00445AB4" w:rsidRPr="00F356C2">
        <w:rPr>
          <w:rFonts w:ascii="Calibri" w:eastAsia="Times New Roman" w:hAnsi="Calibri" w:cs="Times New Roman"/>
          <w:color w:val="1F497D" w:themeColor="text2"/>
          <w:sz w:val="20"/>
          <w:szCs w:val="24"/>
        </w:rPr>
        <w:t xml:space="preserve">Freddie Hamdy, </w:t>
      </w:r>
      <w:r w:rsidR="00015D36">
        <w:rPr>
          <w:rFonts w:ascii="Calibri" w:eastAsia="Times New Roman" w:hAnsi="Calibri" w:cs="Times New Roman"/>
          <w:color w:val="1F497D" w:themeColor="text2"/>
          <w:sz w:val="20"/>
          <w:szCs w:val="24"/>
        </w:rPr>
        <w:t>Paul Johnson</w:t>
      </w:r>
      <w:r w:rsidR="00445AB4" w:rsidRPr="00F356C2">
        <w:rPr>
          <w:rFonts w:ascii="Calibri" w:eastAsia="Times New Roman" w:hAnsi="Calibri" w:cs="Times New Roman"/>
          <w:color w:val="1F497D" w:themeColor="text2"/>
          <w:sz w:val="20"/>
          <w:szCs w:val="24"/>
        </w:rPr>
        <w:t xml:space="preserve">, </w:t>
      </w:r>
      <w:r w:rsidR="00F356C2" w:rsidRPr="00F356C2">
        <w:rPr>
          <w:rFonts w:ascii="Calibri" w:eastAsia="Times New Roman" w:hAnsi="Calibri" w:cs="Times New Roman"/>
          <w:color w:val="1F497D" w:themeColor="text2"/>
          <w:sz w:val="20"/>
          <w:szCs w:val="24"/>
        </w:rPr>
        <w:t xml:space="preserve">Katherine Corr, </w:t>
      </w:r>
      <w:r w:rsidR="00445AB4" w:rsidRPr="00F356C2">
        <w:rPr>
          <w:rFonts w:ascii="Calibri" w:eastAsia="Times New Roman" w:hAnsi="Calibri" w:cs="Times New Roman"/>
          <w:color w:val="1F497D" w:themeColor="text2"/>
          <w:sz w:val="20"/>
          <w:szCs w:val="24"/>
        </w:rPr>
        <w:t>James Fitzgerald, Rutger Ploeg</w:t>
      </w:r>
      <w:r w:rsidR="007747AB">
        <w:rPr>
          <w:rFonts w:ascii="Calibri" w:eastAsia="Times New Roman" w:hAnsi="Calibri" w:cs="Times New Roman"/>
          <w:color w:val="1F497D" w:themeColor="text2"/>
          <w:sz w:val="20"/>
          <w:szCs w:val="24"/>
        </w:rPr>
        <w:t>, Gemma Horbatowski, Jane Niederer, Miriam O’Hanlon, Regent Lee, Timothy Boland, Aaron Lieblich</w:t>
      </w:r>
      <w:bookmarkStart w:id="0" w:name="_GoBack"/>
      <w:bookmarkEnd w:id="0"/>
    </w:p>
    <w:p w14:paraId="02BF6B4D" w14:textId="77777777" w:rsidR="0077008B" w:rsidRPr="00B074DD" w:rsidRDefault="0077008B" w:rsidP="00B074DD">
      <w:pPr>
        <w:pStyle w:val="NoSpacing"/>
        <w:jc w:val="center"/>
        <w:rPr>
          <w:rFonts w:ascii="Calibri" w:hAnsi="Calibri"/>
          <w:color w:val="1F497D" w:themeColor="text2"/>
          <w:szCs w:val="20"/>
          <w:lang w:val="en-GB"/>
        </w:rPr>
      </w:pPr>
    </w:p>
    <w:p w14:paraId="43E0919D" w14:textId="06ED1760" w:rsidR="00312A8A" w:rsidRPr="00B074DD" w:rsidRDefault="0056039F" w:rsidP="00B074DD">
      <w:pPr>
        <w:pStyle w:val="NoSpacing"/>
        <w:jc w:val="center"/>
        <w:rPr>
          <w:rFonts w:ascii="Calibri" w:hAnsi="Calibri"/>
          <w:color w:val="1F497D" w:themeColor="text2"/>
          <w:sz w:val="24"/>
          <w:szCs w:val="24"/>
        </w:rPr>
      </w:pPr>
      <w:r w:rsidRPr="00B074DD">
        <w:rPr>
          <w:rFonts w:ascii="Calibri" w:hAnsi="Calibri"/>
          <w:color w:val="1F497D" w:themeColor="text2"/>
          <w:sz w:val="24"/>
          <w:szCs w:val="24"/>
        </w:rPr>
        <w:t xml:space="preserve">Location: </w:t>
      </w:r>
      <w:r w:rsidR="001012BC">
        <w:rPr>
          <w:rFonts w:ascii="Calibri" w:hAnsi="Calibri"/>
          <w:color w:val="1F497D" w:themeColor="text2"/>
          <w:sz w:val="24"/>
          <w:szCs w:val="24"/>
        </w:rPr>
        <w:t>NDS Seminar Room, JR</w:t>
      </w:r>
    </w:p>
    <w:p w14:paraId="338606C4" w14:textId="77777777" w:rsidR="0028128A" w:rsidRPr="00B074DD" w:rsidRDefault="0028128A" w:rsidP="00B074DD">
      <w:pPr>
        <w:pStyle w:val="NoSpacing"/>
        <w:rPr>
          <w:rFonts w:ascii="Calibri" w:hAnsi="Calibri"/>
          <w:color w:val="1F497D" w:themeColor="text2"/>
        </w:rPr>
      </w:pP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00B074DD" w:rsidRPr="00836038" w14:paraId="4B0AEE58"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7BE51EA" w14:textId="5FC60ED6" w:rsidR="000E4A16" w:rsidRPr="00836038" w:rsidRDefault="000E4A16"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1</w:t>
            </w:r>
          </w:p>
        </w:tc>
        <w:tc>
          <w:tcPr>
            <w:tcW w:w="921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B594724" w14:textId="3BF98EF2" w:rsidR="000E4A16" w:rsidRPr="00836038" w:rsidRDefault="00875375" w:rsidP="00B074DD">
            <w:pPr>
              <w:pStyle w:val="NoSpacing"/>
              <w:rPr>
                <w:rFonts w:ascii="Calibri" w:hAnsi="Calibri"/>
                <w:b/>
                <w:color w:val="1F497D" w:themeColor="text2"/>
                <w:szCs w:val="20"/>
              </w:rPr>
            </w:pPr>
            <w:r w:rsidRPr="00836038">
              <w:rPr>
                <w:rFonts w:ascii="Calibri" w:hAnsi="Calibri"/>
                <w:b/>
                <w:color w:val="1F497D" w:themeColor="text2"/>
                <w:szCs w:val="20"/>
              </w:rPr>
              <w:t>Welcome and Apologies</w:t>
            </w:r>
          </w:p>
        </w:tc>
      </w:tr>
      <w:tr w:rsidR="00B074DD" w:rsidRPr="00B074DD" w14:paraId="3A2FF280"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667DA2" w14:textId="77777777" w:rsidR="000E4A16" w:rsidRPr="00B074DD" w:rsidRDefault="000E4A16" w:rsidP="00B074DD">
            <w:pPr>
              <w:pStyle w:val="NoSpacing"/>
              <w:rPr>
                <w:rFonts w:ascii="Calibri" w:hAnsi="Calibri"/>
                <w:color w:val="1F497D" w:themeColor="text2"/>
                <w:szCs w:val="20"/>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5D9BB9B3" w14:textId="5D1F41CE" w:rsidR="0037244E" w:rsidRPr="00B074DD" w:rsidRDefault="0037244E" w:rsidP="00B074DD">
            <w:pPr>
              <w:pStyle w:val="NoSpacing"/>
              <w:rPr>
                <w:rFonts w:ascii="Calibri" w:hAnsi="Calibri"/>
                <w:color w:val="1F497D" w:themeColor="text2"/>
                <w:szCs w:val="20"/>
              </w:rPr>
            </w:pPr>
            <w:r>
              <w:rPr>
                <w:rFonts w:ascii="Calibri" w:hAnsi="Calibri"/>
                <w:color w:val="1F497D" w:themeColor="text2"/>
                <w:szCs w:val="20"/>
              </w:rPr>
              <w:t>Claire welcomed everyone to the meeting.</w:t>
            </w:r>
          </w:p>
        </w:tc>
      </w:tr>
    </w:tbl>
    <w:p w14:paraId="4C11E2E8" w14:textId="725FB7E8" w:rsidR="0028128A" w:rsidRPr="00B074DD" w:rsidRDefault="0028128A" w:rsidP="00B074DD">
      <w:pPr>
        <w:pStyle w:val="NoSpacing"/>
        <w:rPr>
          <w:rFonts w:ascii="Calibri" w:hAnsi="Calibri"/>
          <w:color w:val="1F497D" w:themeColor="text2"/>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B074DD" w:rsidRPr="00836038" w14:paraId="46AA657A"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3AB067" w14:textId="0694501C" w:rsidR="004257EC" w:rsidRPr="00836038" w:rsidRDefault="00E33AF7" w:rsidP="00B074DD">
            <w:pPr>
              <w:pStyle w:val="NoSpacing"/>
              <w:rPr>
                <w:rFonts w:ascii="Calibri" w:hAnsi="Calibri"/>
                <w:b/>
                <w:color w:val="1F497D" w:themeColor="text2"/>
                <w:szCs w:val="20"/>
              </w:rPr>
            </w:pPr>
            <w:r w:rsidRPr="00836038">
              <w:rPr>
                <w:rFonts w:ascii="Calibri" w:hAnsi="Calibri"/>
                <w:b/>
                <w:color w:val="1F497D" w:themeColor="text2"/>
                <w:szCs w:val="20"/>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78E3C42" w14:textId="294C8396" w:rsidR="004257EC" w:rsidRPr="00836038" w:rsidRDefault="0037244E" w:rsidP="00B074DD">
            <w:pPr>
              <w:pStyle w:val="NoSpacing"/>
              <w:rPr>
                <w:rFonts w:ascii="Calibri" w:hAnsi="Calibri"/>
                <w:b/>
                <w:color w:val="1F497D" w:themeColor="text2"/>
                <w:szCs w:val="20"/>
              </w:rPr>
            </w:pPr>
            <w:r>
              <w:rPr>
                <w:rFonts w:ascii="Calibri" w:hAnsi="Calibri"/>
                <w:b/>
                <w:color w:val="1F497D" w:themeColor="text2"/>
                <w:szCs w:val="20"/>
              </w:rPr>
              <w:t>Minutes of last meeting</w:t>
            </w:r>
          </w:p>
        </w:tc>
      </w:tr>
      <w:tr w:rsidR="00B074DD" w:rsidRPr="00836038" w14:paraId="19C445DF"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203C753" w14:textId="77777777" w:rsidR="0076317D" w:rsidRPr="00836038" w:rsidRDefault="0076317D" w:rsidP="00B074DD">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1AE9E35E" w14:textId="28995EBC" w:rsidR="00641B98" w:rsidRPr="0037244E" w:rsidRDefault="00DE1F0C" w:rsidP="00B074DD">
            <w:pPr>
              <w:pStyle w:val="NoSpacing"/>
              <w:rPr>
                <w:rFonts w:ascii="Calibri" w:hAnsi="Calibri"/>
                <w:color w:val="1F497D" w:themeColor="text2"/>
                <w:szCs w:val="20"/>
              </w:rPr>
            </w:pPr>
            <w:r>
              <w:rPr>
                <w:rFonts w:ascii="Calibri" w:hAnsi="Calibri"/>
                <w:color w:val="1F497D" w:themeColor="text2"/>
                <w:szCs w:val="20"/>
              </w:rPr>
              <w:t xml:space="preserve">The minutes </w:t>
            </w:r>
            <w:r w:rsidR="006414A5">
              <w:rPr>
                <w:rFonts w:ascii="Calibri" w:hAnsi="Calibri"/>
                <w:color w:val="1F497D" w:themeColor="text2"/>
                <w:szCs w:val="20"/>
              </w:rPr>
              <w:t xml:space="preserve">of the last meeting </w:t>
            </w:r>
            <w:r>
              <w:rPr>
                <w:rFonts w:ascii="Calibri" w:hAnsi="Calibri"/>
                <w:color w:val="1F497D" w:themeColor="text2"/>
                <w:szCs w:val="20"/>
              </w:rPr>
              <w:t>were finalised</w:t>
            </w:r>
          </w:p>
        </w:tc>
      </w:tr>
    </w:tbl>
    <w:p w14:paraId="3C6A9CCF" w14:textId="555B3572" w:rsidR="00242FAD" w:rsidRDefault="00242FAD" w:rsidP="00B074DD">
      <w:pPr>
        <w:pStyle w:val="NoSpacing"/>
        <w:rPr>
          <w:rFonts w:ascii="Calibri" w:hAnsi="Calibri"/>
          <w:color w:val="1F497D" w:themeColor="text2"/>
          <w:szCs w:val="2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0F5D92" w:rsidRPr="00836038" w14:paraId="1DCD1824"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02906F5" w14:textId="259EEA22" w:rsidR="000F5D92" w:rsidRPr="00836038" w:rsidRDefault="000F5D92" w:rsidP="000F5D92">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3</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20FCD03A" w14:textId="2B45B5E3" w:rsidR="000F5D92" w:rsidRPr="00836038" w:rsidRDefault="000F5D92" w:rsidP="00807A69">
            <w:pPr>
              <w:pStyle w:val="NoSpacing"/>
              <w:rPr>
                <w:rFonts w:ascii="Calibri" w:hAnsi="Calibri"/>
                <w:b/>
                <w:color w:val="1F497D" w:themeColor="text2"/>
                <w:szCs w:val="20"/>
              </w:rPr>
            </w:pPr>
            <w:r>
              <w:rPr>
                <w:rFonts w:ascii="Calibri" w:hAnsi="Calibri"/>
                <w:b/>
                <w:color w:val="1F497D" w:themeColor="text2"/>
                <w:szCs w:val="20"/>
              </w:rPr>
              <w:t>Updates + timeline of the next year</w:t>
            </w:r>
          </w:p>
        </w:tc>
      </w:tr>
      <w:tr w:rsidR="000F5D92" w:rsidRPr="00836038" w14:paraId="483832A6"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6023D31A" w14:textId="77777777" w:rsidR="000F5D92" w:rsidRPr="00836038" w:rsidRDefault="000F5D92" w:rsidP="00807A69">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56D1198F" w14:textId="77777777" w:rsidR="000F5D92" w:rsidRDefault="000F5D92" w:rsidP="00807A69">
            <w:pPr>
              <w:pStyle w:val="NoSpacing"/>
              <w:rPr>
                <w:rFonts w:ascii="Calibri" w:hAnsi="Calibri"/>
                <w:color w:val="1F497D" w:themeColor="text2"/>
                <w:szCs w:val="20"/>
              </w:rPr>
            </w:pPr>
            <w:r>
              <w:rPr>
                <w:rFonts w:ascii="Calibri" w:hAnsi="Calibri"/>
                <w:color w:val="1F497D" w:themeColor="text2"/>
                <w:szCs w:val="20"/>
              </w:rPr>
              <w:t>EH said that the action plan tracker is now on the Y drive and that all Athena SWAN documents will be available on M</w:t>
            </w:r>
            <w:r w:rsidR="000B6709">
              <w:rPr>
                <w:rFonts w:ascii="Calibri" w:hAnsi="Calibri"/>
                <w:color w:val="1F497D" w:themeColor="text2"/>
                <w:szCs w:val="20"/>
              </w:rPr>
              <w:t>icrosoft Team.</w:t>
            </w:r>
          </w:p>
          <w:p w14:paraId="2CD097A5" w14:textId="7D2AD22E" w:rsidR="000B6709" w:rsidRDefault="000B6709"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February 2020 Bi-annual university survey (should have time to include results in submission)</w:t>
            </w:r>
          </w:p>
          <w:p w14:paraId="6ECE38BA" w14:textId="2444B7F3" w:rsidR="00CC1207" w:rsidRDefault="00CC1207"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May/June 2020 drafts of each section</w:t>
            </w:r>
          </w:p>
          <w:p w14:paraId="2DD3A04B" w14:textId="208F78F4" w:rsidR="000B6709" w:rsidRDefault="000B6709"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August 2020 first draft to be completed</w:t>
            </w:r>
          </w:p>
          <w:p w14:paraId="7AFFAE0C" w14:textId="2569D1A9" w:rsidR="000B6709" w:rsidRDefault="000B6709"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September 2020 submit intention to submit</w:t>
            </w:r>
            <w:r w:rsidR="00CC1207">
              <w:rPr>
                <w:rFonts w:ascii="Calibri" w:hAnsi="Calibri"/>
                <w:color w:val="1F497D" w:themeColor="text2"/>
                <w:szCs w:val="20"/>
              </w:rPr>
              <w:t>, and request for additional word count</w:t>
            </w:r>
          </w:p>
          <w:p w14:paraId="69E644C5" w14:textId="77777777" w:rsidR="000B6709" w:rsidRDefault="000B6709"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October 2020 final data for inclusion will be released</w:t>
            </w:r>
          </w:p>
          <w:p w14:paraId="788B9A91" w14:textId="391A213D" w:rsidR="000B6709" w:rsidRDefault="000B6709" w:rsidP="000B6709">
            <w:pPr>
              <w:pStyle w:val="NoSpacing"/>
              <w:numPr>
                <w:ilvl w:val="0"/>
                <w:numId w:val="44"/>
              </w:numPr>
              <w:rPr>
                <w:rFonts w:ascii="Calibri" w:hAnsi="Calibri"/>
                <w:color w:val="1F497D" w:themeColor="text2"/>
                <w:szCs w:val="20"/>
              </w:rPr>
            </w:pPr>
            <w:r>
              <w:rPr>
                <w:rFonts w:ascii="Calibri" w:hAnsi="Calibri"/>
                <w:color w:val="1F497D" w:themeColor="text2"/>
                <w:szCs w:val="20"/>
              </w:rPr>
              <w:t>November 2020 deadline for submission</w:t>
            </w:r>
          </w:p>
          <w:p w14:paraId="3D055B0B" w14:textId="575EEB4D" w:rsidR="000B6709" w:rsidRDefault="000B6709" w:rsidP="000B6709">
            <w:pPr>
              <w:pStyle w:val="NoSpacing"/>
              <w:rPr>
                <w:rFonts w:ascii="Calibri" w:hAnsi="Calibri"/>
                <w:color w:val="1F497D" w:themeColor="text2"/>
                <w:szCs w:val="20"/>
              </w:rPr>
            </w:pPr>
          </w:p>
          <w:p w14:paraId="6F75BA91" w14:textId="739A70E7" w:rsidR="000B6709" w:rsidRDefault="000B6709" w:rsidP="000B6709">
            <w:pPr>
              <w:pStyle w:val="NoSpacing"/>
              <w:rPr>
                <w:rFonts w:ascii="Calibri" w:hAnsi="Calibri"/>
                <w:color w:val="1F497D" w:themeColor="text2"/>
                <w:szCs w:val="20"/>
              </w:rPr>
            </w:pPr>
            <w:r>
              <w:rPr>
                <w:rFonts w:ascii="Calibri" w:hAnsi="Calibri"/>
                <w:color w:val="1F497D" w:themeColor="text2"/>
                <w:szCs w:val="20"/>
              </w:rPr>
              <w:t xml:space="preserve">EH said that the advice from other departments is not to start anything big before submission (i.e. </w:t>
            </w:r>
            <w:r w:rsidR="00CC1207">
              <w:rPr>
                <w:rFonts w:ascii="Calibri" w:hAnsi="Calibri"/>
                <w:color w:val="1F497D" w:themeColor="text2"/>
                <w:szCs w:val="20"/>
              </w:rPr>
              <w:t>revision of our PDR process).</w:t>
            </w:r>
          </w:p>
          <w:p w14:paraId="06EA36F9" w14:textId="5D9E0B0C" w:rsidR="00CC1207" w:rsidRDefault="00CC1207" w:rsidP="000B6709">
            <w:pPr>
              <w:pStyle w:val="NoSpacing"/>
              <w:rPr>
                <w:rFonts w:ascii="Calibri" w:hAnsi="Calibri"/>
                <w:color w:val="1F497D" w:themeColor="text2"/>
                <w:szCs w:val="20"/>
              </w:rPr>
            </w:pPr>
          </w:p>
          <w:p w14:paraId="131AACEB" w14:textId="618ECB57" w:rsidR="00CC1207" w:rsidRDefault="00CC1207" w:rsidP="000B6709">
            <w:pPr>
              <w:pStyle w:val="NoSpacing"/>
              <w:rPr>
                <w:rFonts w:ascii="Calibri" w:hAnsi="Calibri"/>
                <w:color w:val="1F497D" w:themeColor="text2"/>
                <w:szCs w:val="20"/>
              </w:rPr>
            </w:pPr>
            <w:r>
              <w:rPr>
                <w:rFonts w:ascii="Calibri" w:hAnsi="Calibri"/>
                <w:color w:val="1F497D" w:themeColor="text2"/>
                <w:szCs w:val="20"/>
              </w:rPr>
              <w:t>EH also said the Athena SWAN process itself is undergoing a review and the findings may be released before the submission deadline at which point we may have an option to submit under the old or new guidelines.</w:t>
            </w:r>
          </w:p>
          <w:p w14:paraId="3E1BB999" w14:textId="55E52180" w:rsidR="00CC1207" w:rsidRDefault="00CC1207" w:rsidP="000B6709">
            <w:pPr>
              <w:pStyle w:val="NoSpacing"/>
              <w:rPr>
                <w:rFonts w:ascii="Calibri" w:hAnsi="Calibri"/>
                <w:color w:val="1F497D" w:themeColor="text2"/>
                <w:szCs w:val="20"/>
              </w:rPr>
            </w:pPr>
          </w:p>
          <w:p w14:paraId="52431479" w14:textId="1E985384" w:rsidR="00CC1207" w:rsidRDefault="00CC1207" w:rsidP="000B6709">
            <w:pPr>
              <w:pStyle w:val="NoSpacing"/>
              <w:rPr>
                <w:rFonts w:ascii="Calibri" w:hAnsi="Calibri"/>
                <w:color w:val="1F497D" w:themeColor="text2"/>
                <w:szCs w:val="20"/>
              </w:rPr>
            </w:pPr>
            <w:r>
              <w:rPr>
                <w:rFonts w:ascii="Calibri" w:hAnsi="Calibri"/>
                <w:color w:val="1F497D" w:themeColor="text2"/>
                <w:szCs w:val="20"/>
              </w:rPr>
              <w:t>REF submission is at the same time as Athena SWAN submission and many of the same people will be required for both</w:t>
            </w:r>
            <w:r w:rsidR="00743010">
              <w:rPr>
                <w:rFonts w:ascii="Calibri" w:hAnsi="Calibri"/>
                <w:color w:val="1F497D" w:themeColor="text2"/>
                <w:szCs w:val="20"/>
              </w:rPr>
              <w:t xml:space="preserve"> s</w:t>
            </w:r>
            <w:r>
              <w:rPr>
                <w:rFonts w:ascii="Calibri" w:hAnsi="Calibri"/>
                <w:color w:val="1F497D" w:themeColor="text2"/>
                <w:szCs w:val="20"/>
              </w:rPr>
              <w:t>o they need to be given enough time to prepare for both.</w:t>
            </w:r>
          </w:p>
          <w:p w14:paraId="0644DDDE" w14:textId="77777777" w:rsidR="000B6709" w:rsidRDefault="000B6709" w:rsidP="000B6709">
            <w:pPr>
              <w:pStyle w:val="NoSpacing"/>
              <w:rPr>
                <w:rFonts w:ascii="Calibri" w:hAnsi="Calibri"/>
                <w:color w:val="1F497D" w:themeColor="text2"/>
                <w:szCs w:val="20"/>
              </w:rPr>
            </w:pPr>
          </w:p>
          <w:p w14:paraId="248CCFAA" w14:textId="77777777" w:rsidR="00CC1207" w:rsidRDefault="00CC1207" w:rsidP="000B6709">
            <w:pPr>
              <w:pStyle w:val="NoSpacing"/>
              <w:rPr>
                <w:rFonts w:ascii="Calibri" w:hAnsi="Calibri"/>
                <w:color w:val="FF0000"/>
                <w:szCs w:val="20"/>
              </w:rPr>
            </w:pPr>
            <w:r>
              <w:rPr>
                <w:rFonts w:ascii="Calibri" w:hAnsi="Calibri"/>
                <w:color w:val="FF0000"/>
                <w:szCs w:val="20"/>
              </w:rPr>
              <w:t>Actions:</w:t>
            </w:r>
          </w:p>
          <w:p w14:paraId="702D0278" w14:textId="72CE5A38" w:rsidR="00CC1207" w:rsidRDefault="00CC1207" w:rsidP="00CF01F2">
            <w:pPr>
              <w:pStyle w:val="NoSpacing"/>
              <w:numPr>
                <w:ilvl w:val="0"/>
                <w:numId w:val="46"/>
              </w:numPr>
              <w:rPr>
                <w:rFonts w:ascii="Calibri" w:hAnsi="Calibri"/>
                <w:color w:val="FF0000"/>
                <w:szCs w:val="20"/>
              </w:rPr>
            </w:pPr>
            <w:r>
              <w:rPr>
                <w:rFonts w:ascii="Calibri" w:hAnsi="Calibri"/>
                <w:color w:val="FF0000"/>
                <w:szCs w:val="20"/>
              </w:rPr>
              <w:t>EH to send SAT team the link to Microsoft team</w:t>
            </w:r>
          </w:p>
          <w:p w14:paraId="405B9668" w14:textId="77777777" w:rsidR="00CF01F2" w:rsidRDefault="00CC1207" w:rsidP="00CF01F2">
            <w:pPr>
              <w:pStyle w:val="NoSpacing"/>
              <w:numPr>
                <w:ilvl w:val="0"/>
                <w:numId w:val="46"/>
              </w:numPr>
              <w:rPr>
                <w:rFonts w:ascii="Calibri" w:hAnsi="Calibri"/>
                <w:color w:val="FF0000"/>
                <w:szCs w:val="20"/>
              </w:rPr>
            </w:pPr>
            <w:r>
              <w:rPr>
                <w:rFonts w:ascii="Calibri" w:hAnsi="Calibri"/>
                <w:color w:val="FF0000"/>
                <w:szCs w:val="20"/>
              </w:rPr>
              <w:t>JS to identify the individuals who will be required for both Athena SWAN and REF submissions</w:t>
            </w:r>
          </w:p>
          <w:p w14:paraId="71680E14" w14:textId="3F9AF03D" w:rsidR="00CC1207" w:rsidRDefault="00CF01F2" w:rsidP="00CF01F2">
            <w:pPr>
              <w:pStyle w:val="NoSpacing"/>
              <w:numPr>
                <w:ilvl w:val="0"/>
                <w:numId w:val="46"/>
              </w:numPr>
              <w:rPr>
                <w:rFonts w:ascii="Calibri" w:hAnsi="Calibri"/>
                <w:color w:val="FF0000"/>
                <w:szCs w:val="20"/>
              </w:rPr>
            </w:pPr>
            <w:r>
              <w:rPr>
                <w:rFonts w:ascii="Calibri" w:hAnsi="Calibri"/>
                <w:color w:val="FF0000"/>
                <w:szCs w:val="20"/>
              </w:rPr>
              <w:t>JS to ask Peter Moles to assist CE and EM with access to the Y drive</w:t>
            </w:r>
            <w:r w:rsidR="00CC1207">
              <w:rPr>
                <w:rFonts w:ascii="Calibri" w:hAnsi="Calibri"/>
                <w:color w:val="FF0000"/>
                <w:szCs w:val="20"/>
              </w:rPr>
              <w:t xml:space="preserve"> </w:t>
            </w:r>
          </w:p>
          <w:p w14:paraId="596664DC" w14:textId="1BF063AF" w:rsidR="00CC1207" w:rsidRPr="00CC1207" w:rsidRDefault="00CC1207" w:rsidP="000B6709">
            <w:pPr>
              <w:pStyle w:val="NoSpacing"/>
              <w:rPr>
                <w:rFonts w:ascii="Calibri" w:hAnsi="Calibri"/>
                <w:color w:val="FF0000"/>
                <w:szCs w:val="20"/>
              </w:rPr>
            </w:pPr>
          </w:p>
        </w:tc>
      </w:tr>
    </w:tbl>
    <w:p w14:paraId="271E42E9" w14:textId="77777777" w:rsidR="000F5D92" w:rsidRPr="00B074DD" w:rsidRDefault="000F5D92" w:rsidP="00B074DD">
      <w:pPr>
        <w:pStyle w:val="NoSpacing"/>
        <w:rPr>
          <w:rFonts w:ascii="Calibri" w:hAnsi="Calibri"/>
          <w:color w:val="1F497D" w:themeColor="text2"/>
          <w:szCs w:val="20"/>
        </w:rPr>
      </w:pPr>
    </w:p>
    <w:p w14:paraId="2E024F11" w14:textId="7FE5BAB5"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B404D" w:rsidRPr="00836038" w14:paraId="1AAF1F4A"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F9C5CBD" w14:textId="64665275" w:rsidR="002B404D" w:rsidRPr="00836038" w:rsidRDefault="002B404D" w:rsidP="00015D36">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015D36">
              <w:rPr>
                <w:rFonts w:ascii="Calibri" w:hAnsi="Calibri"/>
                <w:b/>
                <w:color w:val="1F497D" w:themeColor="text2"/>
                <w:szCs w:val="20"/>
              </w:rPr>
              <w:t>4</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C9E9460" w14:textId="1A6716FF" w:rsidR="002B404D" w:rsidRPr="00836038" w:rsidRDefault="000F5D92" w:rsidP="00445AB4">
            <w:pPr>
              <w:pStyle w:val="NoSpacing"/>
              <w:rPr>
                <w:rFonts w:ascii="Calibri" w:hAnsi="Calibri"/>
                <w:b/>
                <w:color w:val="1F497D" w:themeColor="text2"/>
                <w:szCs w:val="20"/>
              </w:rPr>
            </w:pPr>
            <w:r>
              <w:rPr>
                <w:rFonts w:ascii="Calibri" w:hAnsi="Calibri"/>
                <w:b/>
                <w:color w:val="1F497D" w:themeColor="text2"/>
                <w:szCs w:val="20"/>
              </w:rPr>
              <w:t>Bullying and harassment update</w:t>
            </w:r>
          </w:p>
        </w:tc>
      </w:tr>
      <w:tr w:rsidR="002B404D" w:rsidRPr="00B074DD" w14:paraId="6EE273CB"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B500976" w14:textId="77777777" w:rsidR="002B404D" w:rsidRPr="00B074DD" w:rsidRDefault="002B404D" w:rsidP="00445AB4">
            <w:pPr>
              <w:pStyle w:val="NoSpacing"/>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6DF3816C" w14:textId="77777777" w:rsidR="00185E11" w:rsidRPr="00DA4BFB" w:rsidRDefault="00CC1207" w:rsidP="00CC1207">
            <w:pPr>
              <w:pStyle w:val="NoSpacing"/>
              <w:rPr>
                <w:rFonts w:ascii="Calibri" w:hAnsi="Calibri"/>
                <w:color w:val="1F497D" w:themeColor="text2"/>
                <w:szCs w:val="20"/>
              </w:rPr>
            </w:pPr>
            <w:r w:rsidRPr="00DA4BFB">
              <w:rPr>
                <w:rFonts w:ascii="Calibri" w:hAnsi="Calibri"/>
                <w:color w:val="1F497D" w:themeColor="text2"/>
                <w:szCs w:val="20"/>
              </w:rPr>
              <w:t>The Bullying &amp; Harassment Working Group wanted a separate survey to the university survey. CS said that Katherine Corr had said no to this, but that we could add more detailed questions (up to 10) to the existing survey.</w:t>
            </w:r>
          </w:p>
          <w:p w14:paraId="60FBC841" w14:textId="77777777" w:rsidR="00CC1207" w:rsidRDefault="00CC1207" w:rsidP="00CC1207">
            <w:pPr>
              <w:pStyle w:val="NoSpacing"/>
              <w:rPr>
                <w:rFonts w:ascii="Calibri" w:hAnsi="Calibri"/>
                <w:szCs w:val="20"/>
              </w:rPr>
            </w:pPr>
          </w:p>
          <w:p w14:paraId="57A033B1" w14:textId="77777777" w:rsidR="00CC1207" w:rsidRPr="00CC1207" w:rsidRDefault="00CC1207" w:rsidP="00CC1207">
            <w:pPr>
              <w:pStyle w:val="NoSpacing"/>
              <w:rPr>
                <w:rFonts w:ascii="Calibri" w:hAnsi="Calibri"/>
                <w:color w:val="FF0000"/>
                <w:szCs w:val="20"/>
              </w:rPr>
            </w:pPr>
            <w:r w:rsidRPr="00CC1207">
              <w:rPr>
                <w:rFonts w:ascii="Calibri" w:hAnsi="Calibri"/>
                <w:color w:val="FF0000"/>
                <w:szCs w:val="20"/>
              </w:rPr>
              <w:t>Actions:</w:t>
            </w:r>
          </w:p>
          <w:p w14:paraId="5887DAD1" w14:textId="54D20C9E" w:rsidR="00CC1207" w:rsidRPr="00CC1207" w:rsidRDefault="00CC1207" w:rsidP="00CC1207">
            <w:pPr>
              <w:pStyle w:val="NoSpacing"/>
              <w:rPr>
                <w:rFonts w:ascii="Calibri" w:hAnsi="Calibri"/>
                <w:szCs w:val="20"/>
              </w:rPr>
            </w:pPr>
            <w:r w:rsidRPr="00CC1207">
              <w:rPr>
                <w:rFonts w:ascii="Calibri" w:hAnsi="Calibri"/>
                <w:color w:val="FF0000"/>
                <w:szCs w:val="20"/>
              </w:rPr>
              <w:t>Bullying &amp; Harassment Working Group to meet in the afternoon to discuss various approaches to move this forward.</w:t>
            </w:r>
          </w:p>
        </w:tc>
      </w:tr>
    </w:tbl>
    <w:p w14:paraId="599E00CB" w14:textId="77777777" w:rsidR="00DD5E00" w:rsidRDefault="00DD5E00" w:rsidP="00B074DD">
      <w:pPr>
        <w:pStyle w:val="NoSpacing"/>
        <w:rPr>
          <w:rFonts w:ascii="Calibri" w:hAnsi="Calibri"/>
          <w:color w:val="1F497D" w:themeColor="text2"/>
          <w:szCs w:val="20"/>
        </w:rPr>
      </w:pPr>
    </w:p>
    <w:p w14:paraId="379A150E" w14:textId="77777777" w:rsidR="001D00D5" w:rsidRPr="00B074DD"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B074DD" w:rsidRPr="00836038" w14:paraId="3DF608A8"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A22DF49" w14:textId="70D88CA8" w:rsidR="001D00D5" w:rsidRPr="00836038" w:rsidRDefault="001D00D5" w:rsidP="00015D36">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w:t>
            </w:r>
            <w:r w:rsidR="00015D36">
              <w:rPr>
                <w:rFonts w:ascii="Calibri" w:hAnsi="Calibri"/>
                <w:b/>
                <w:color w:val="1F497D" w:themeColor="text2"/>
                <w:szCs w:val="20"/>
              </w:rPr>
              <w:t>5</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6DCC171" w14:textId="773B16F2" w:rsidR="001D00D5" w:rsidRPr="00836038" w:rsidRDefault="000F5D92" w:rsidP="00B074DD">
            <w:pPr>
              <w:pStyle w:val="NoSpacing"/>
              <w:rPr>
                <w:rFonts w:ascii="Calibri" w:hAnsi="Calibri"/>
                <w:b/>
                <w:color w:val="1F497D" w:themeColor="text2"/>
                <w:szCs w:val="20"/>
              </w:rPr>
            </w:pPr>
            <w:r>
              <w:rPr>
                <w:rFonts w:ascii="Calibri" w:hAnsi="Calibri"/>
                <w:b/>
                <w:color w:val="1F497D" w:themeColor="text2"/>
                <w:szCs w:val="20"/>
              </w:rPr>
              <w:t>Mentoring scheme update</w:t>
            </w:r>
          </w:p>
        </w:tc>
      </w:tr>
      <w:tr w:rsidR="00B074DD" w:rsidRPr="00B074DD" w14:paraId="4CD23723" w14:textId="77777777" w:rsidTr="00E33AF7">
        <w:trPr>
          <w:trHeight w:val="288"/>
        </w:trPr>
        <w:tc>
          <w:tcPr>
            <w:tcW w:w="1844" w:type="dxa"/>
            <w:tcBorders>
              <w:top w:val="single" w:sz="12" w:space="0" w:color="BFBFBF" w:themeColor="background1" w:themeShade="BF"/>
            </w:tcBorders>
            <w:shd w:val="clear" w:color="auto" w:fill="F2F2F2" w:themeFill="background1" w:themeFillShade="F2"/>
            <w:vAlign w:val="center"/>
          </w:tcPr>
          <w:p w14:paraId="22B6F17F" w14:textId="77777777" w:rsidR="001D00D5" w:rsidRPr="00B074DD" w:rsidRDefault="001D00D5" w:rsidP="00B074DD">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5AF37E42" w14:textId="493DE218" w:rsidR="006B0007" w:rsidRDefault="00DA4BFB" w:rsidP="00DA4BFB">
            <w:pPr>
              <w:pStyle w:val="NoSpacing"/>
              <w:rPr>
                <w:rFonts w:ascii="Calibri" w:hAnsi="Calibri"/>
                <w:color w:val="1F497D" w:themeColor="text2"/>
                <w:szCs w:val="20"/>
              </w:rPr>
            </w:pPr>
            <w:r>
              <w:rPr>
                <w:rFonts w:ascii="Calibri" w:hAnsi="Calibri"/>
                <w:color w:val="1F497D" w:themeColor="text2"/>
                <w:szCs w:val="20"/>
              </w:rPr>
              <w:t>EH said that we are using RDM’s scheme and handbook as a basis and that she is currently looking at a department</w:t>
            </w:r>
            <w:r w:rsidR="00743010">
              <w:rPr>
                <w:rFonts w:ascii="Calibri" w:hAnsi="Calibri"/>
                <w:color w:val="1F497D" w:themeColor="text2"/>
                <w:szCs w:val="20"/>
              </w:rPr>
              <w:t>s</w:t>
            </w:r>
            <w:r>
              <w:rPr>
                <w:rFonts w:ascii="Calibri" w:hAnsi="Calibri"/>
                <w:color w:val="1F497D" w:themeColor="text2"/>
                <w:szCs w:val="20"/>
              </w:rPr>
              <w:t xml:space="preserve"> of similar size and make up to partner with. NDCN have declined</w:t>
            </w:r>
            <w:r w:rsidR="00227C48">
              <w:rPr>
                <w:rFonts w:ascii="Calibri" w:hAnsi="Calibri"/>
                <w:color w:val="1F497D" w:themeColor="text2"/>
                <w:szCs w:val="20"/>
              </w:rPr>
              <w:t xml:space="preserve"> and EH has approached Women’s &amp; Reproductive Health, but is still waiting for a response.</w:t>
            </w:r>
          </w:p>
          <w:p w14:paraId="1FE5F8EA" w14:textId="77777777" w:rsidR="00227C48" w:rsidRDefault="00227C48" w:rsidP="00DA4BFB">
            <w:pPr>
              <w:pStyle w:val="NoSpacing"/>
              <w:rPr>
                <w:rFonts w:ascii="Calibri" w:hAnsi="Calibri"/>
                <w:color w:val="1F497D" w:themeColor="text2"/>
                <w:szCs w:val="20"/>
              </w:rPr>
            </w:pPr>
          </w:p>
          <w:p w14:paraId="6AD11C1D" w14:textId="4089826B" w:rsidR="00227C48" w:rsidRDefault="00227C48" w:rsidP="00DA4BFB">
            <w:pPr>
              <w:pStyle w:val="NoSpacing"/>
              <w:rPr>
                <w:rFonts w:ascii="Calibri" w:hAnsi="Calibri"/>
                <w:color w:val="1F497D" w:themeColor="text2"/>
                <w:szCs w:val="20"/>
              </w:rPr>
            </w:pPr>
            <w:r>
              <w:rPr>
                <w:rFonts w:ascii="Calibri" w:hAnsi="Calibri"/>
                <w:color w:val="1F497D" w:themeColor="text2"/>
                <w:szCs w:val="20"/>
              </w:rPr>
              <w:t>IM said that Oncology, Psychology and Pharmacology were all renewing in September and they might be open to partnering with us. CE suggested Oncology might still partner with us even though they were further along</w:t>
            </w:r>
            <w:r w:rsidR="00743010">
              <w:rPr>
                <w:rFonts w:ascii="Calibri" w:hAnsi="Calibri"/>
                <w:color w:val="1F497D" w:themeColor="text2"/>
                <w:szCs w:val="20"/>
              </w:rPr>
              <w:t xml:space="preserve"> the process</w:t>
            </w:r>
            <w:r>
              <w:rPr>
                <w:rFonts w:ascii="Calibri" w:hAnsi="Calibri"/>
                <w:color w:val="1F497D" w:themeColor="text2"/>
                <w:szCs w:val="20"/>
              </w:rPr>
              <w:t>.</w:t>
            </w:r>
          </w:p>
          <w:p w14:paraId="2096D769" w14:textId="77777777" w:rsidR="00CF01F2" w:rsidRDefault="00CF01F2" w:rsidP="00DA4BFB">
            <w:pPr>
              <w:pStyle w:val="NoSpacing"/>
              <w:rPr>
                <w:rFonts w:ascii="Calibri" w:hAnsi="Calibri"/>
                <w:color w:val="1F497D" w:themeColor="text2"/>
                <w:szCs w:val="20"/>
              </w:rPr>
            </w:pPr>
          </w:p>
          <w:p w14:paraId="7080D59F" w14:textId="77777777" w:rsidR="00CF01F2" w:rsidRPr="00CF01F2" w:rsidRDefault="00CF01F2" w:rsidP="00DA4BFB">
            <w:pPr>
              <w:pStyle w:val="NoSpacing"/>
              <w:rPr>
                <w:rFonts w:ascii="Calibri" w:hAnsi="Calibri"/>
                <w:color w:val="FF0000"/>
                <w:szCs w:val="20"/>
              </w:rPr>
            </w:pPr>
            <w:r w:rsidRPr="00CF01F2">
              <w:rPr>
                <w:rFonts w:ascii="Calibri" w:hAnsi="Calibri"/>
                <w:color w:val="FF0000"/>
                <w:szCs w:val="20"/>
              </w:rPr>
              <w:t>Actions:</w:t>
            </w:r>
          </w:p>
          <w:p w14:paraId="5F5B4E28" w14:textId="26B2E637" w:rsidR="00CF01F2" w:rsidRPr="00B628D8" w:rsidRDefault="00CF01F2" w:rsidP="00743010">
            <w:pPr>
              <w:pStyle w:val="NoSpacing"/>
              <w:rPr>
                <w:rFonts w:ascii="Calibri" w:hAnsi="Calibri"/>
                <w:color w:val="1F497D" w:themeColor="text2"/>
                <w:szCs w:val="20"/>
              </w:rPr>
            </w:pPr>
            <w:r w:rsidRPr="00CF01F2">
              <w:rPr>
                <w:rFonts w:ascii="Calibri" w:hAnsi="Calibri"/>
                <w:color w:val="FF0000"/>
                <w:szCs w:val="20"/>
              </w:rPr>
              <w:t xml:space="preserve">EH to look into partnering with the other departments renewing in </w:t>
            </w:r>
            <w:r w:rsidR="00743010">
              <w:rPr>
                <w:rFonts w:ascii="Calibri" w:hAnsi="Calibri"/>
                <w:color w:val="FF0000"/>
                <w:szCs w:val="20"/>
              </w:rPr>
              <w:t>November</w:t>
            </w:r>
            <w:r w:rsidRPr="00CF01F2">
              <w:rPr>
                <w:rFonts w:ascii="Calibri" w:hAnsi="Calibri"/>
                <w:color w:val="FF0000"/>
                <w:szCs w:val="20"/>
              </w:rPr>
              <w:t>.</w:t>
            </w:r>
          </w:p>
        </w:tc>
      </w:tr>
    </w:tbl>
    <w:p w14:paraId="23C7916E" w14:textId="48B8A561"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015D36" w:rsidRPr="00836038" w14:paraId="7B4E5DD0" w14:textId="77777777" w:rsidTr="00D36D33">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4E654752" w14:textId="5809F474" w:rsidR="00015D36" w:rsidRPr="00836038" w:rsidRDefault="00015D36" w:rsidP="00015D36">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6</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E6DF4A0" w14:textId="31D1B75D" w:rsidR="00015D36" w:rsidRPr="00836038" w:rsidRDefault="000F5D92" w:rsidP="00D36D33">
            <w:pPr>
              <w:pStyle w:val="NoSpacing"/>
              <w:rPr>
                <w:rFonts w:ascii="Calibri" w:hAnsi="Calibri"/>
                <w:b/>
                <w:color w:val="1F497D" w:themeColor="text2"/>
                <w:szCs w:val="20"/>
              </w:rPr>
            </w:pPr>
            <w:r>
              <w:rPr>
                <w:rFonts w:ascii="Calibri" w:hAnsi="Calibri"/>
                <w:b/>
                <w:color w:val="1F497D" w:themeColor="text2"/>
                <w:szCs w:val="20"/>
              </w:rPr>
              <w:t>RoD panel</w:t>
            </w:r>
          </w:p>
        </w:tc>
      </w:tr>
      <w:tr w:rsidR="00015D36" w:rsidRPr="00B074DD" w14:paraId="01FD1489" w14:textId="77777777" w:rsidTr="00D36D33">
        <w:trPr>
          <w:trHeight w:val="288"/>
        </w:trPr>
        <w:tc>
          <w:tcPr>
            <w:tcW w:w="1844" w:type="dxa"/>
            <w:tcBorders>
              <w:top w:val="single" w:sz="12" w:space="0" w:color="BFBFBF" w:themeColor="background1" w:themeShade="BF"/>
            </w:tcBorders>
            <w:shd w:val="clear" w:color="auto" w:fill="F2F2F2" w:themeFill="background1" w:themeFillShade="F2"/>
            <w:vAlign w:val="center"/>
          </w:tcPr>
          <w:p w14:paraId="0871DD8A" w14:textId="77777777" w:rsidR="00015D36" w:rsidRPr="00B074DD" w:rsidRDefault="00015D36" w:rsidP="00D36D33">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01FA5098" w14:textId="3FBC5760" w:rsidR="00757C35" w:rsidRDefault="00CF01F2" w:rsidP="00D36D33">
            <w:pPr>
              <w:pStyle w:val="NoSpacing"/>
              <w:rPr>
                <w:rFonts w:ascii="Calibri" w:hAnsi="Calibri"/>
                <w:color w:val="1F497D" w:themeColor="text2"/>
                <w:szCs w:val="20"/>
              </w:rPr>
            </w:pPr>
            <w:r>
              <w:rPr>
                <w:rFonts w:ascii="Calibri" w:hAnsi="Calibri"/>
                <w:color w:val="1F497D" w:themeColor="text2"/>
                <w:szCs w:val="20"/>
              </w:rPr>
              <w:t xml:space="preserve">CE said that the deadline for the full professorship is in January and that Freddie would need to discuss this with the individuals applying. CE and IM agreed to form a panel for the Associate Professorship </w:t>
            </w:r>
            <w:r w:rsidR="00743010">
              <w:rPr>
                <w:rFonts w:ascii="Calibri" w:hAnsi="Calibri"/>
                <w:color w:val="1F497D" w:themeColor="text2"/>
                <w:szCs w:val="20"/>
              </w:rPr>
              <w:t>exercise</w:t>
            </w:r>
            <w:r>
              <w:rPr>
                <w:rFonts w:ascii="Calibri" w:hAnsi="Calibri"/>
                <w:color w:val="1F497D" w:themeColor="text2"/>
                <w:szCs w:val="20"/>
              </w:rPr>
              <w:t xml:space="preserve"> to help applicants with their applications.</w:t>
            </w:r>
          </w:p>
          <w:p w14:paraId="2EC000DF" w14:textId="13E0A3C5" w:rsidR="00CF01F2" w:rsidRDefault="00CF01F2" w:rsidP="00D36D33">
            <w:pPr>
              <w:pStyle w:val="NoSpacing"/>
              <w:rPr>
                <w:rFonts w:ascii="Calibri" w:hAnsi="Calibri"/>
                <w:color w:val="1F497D" w:themeColor="text2"/>
                <w:szCs w:val="20"/>
              </w:rPr>
            </w:pPr>
          </w:p>
          <w:p w14:paraId="2BF76B8C" w14:textId="6C0FBE6F" w:rsidR="00CF01F2" w:rsidRPr="00CF01F2" w:rsidRDefault="00CF01F2" w:rsidP="00D36D33">
            <w:pPr>
              <w:pStyle w:val="NoSpacing"/>
              <w:rPr>
                <w:rFonts w:ascii="Calibri" w:hAnsi="Calibri"/>
                <w:color w:val="FF0000"/>
                <w:szCs w:val="20"/>
              </w:rPr>
            </w:pPr>
            <w:r w:rsidRPr="00CF01F2">
              <w:rPr>
                <w:rFonts w:ascii="Calibri" w:hAnsi="Calibri"/>
                <w:color w:val="FF0000"/>
                <w:szCs w:val="20"/>
              </w:rPr>
              <w:t>Actions:</w:t>
            </w:r>
          </w:p>
          <w:p w14:paraId="3309A681" w14:textId="39F555B8" w:rsidR="00CF01F2" w:rsidRPr="00CF01F2" w:rsidRDefault="00CF01F2" w:rsidP="00D36D33">
            <w:pPr>
              <w:pStyle w:val="NoSpacing"/>
              <w:rPr>
                <w:rFonts w:ascii="Calibri" w:hAnsi="Calibri"/>
                <w:color w:val="FF0000"/>
                <w:szCs w:val="20"/>
              </w:rPr>
            </w:pPr>
            <w:r w:rsidRPr="00CF01F2">
              <w:rPr>
                <w:rFonts w:ascii="Calibri" w:hAnsi="Calibri"/>
                <w:color w:val="FF0000"/>
                <w:szCs w:val="20"/>
              </w:rPr>
              <w:t>LK to announce in the deadline for Associate Professorships and URLs in the Bulletin and the formation of the panel to assist with applications (likely to be in February 2020 rather than April as this exercise did not happen in 2019)</w:t>
            </w:r>
          </w:p>
          <w:p w14:paraId="134CBD0B" w14:textId="1DE554FE" w:rsidR="000F5D92" w:rsidRPr="00B628D8" w:rsidRDefault="000F5D92" w:rsidP="00D36D33">
            <w:pPr>
              <w:pStyle w:val="NoSpacing"/>
              <w:rPr>
                <w:rFonts w:ascii="Calibri" w:hAnsi="Calibri"/>
                <w:color w:val="1F497D" w:themeColor="text2"/>
                <w:szCs w:val="20"/>
              </w:rPr>
            </w:pPr>
          </w:p>
        </w:tc>
      </w:tr>
    </w:tbl>
    <w:p w14:paraId="6EAD4F6E" w14:textId="505C13E9" w:rsidR="00015D36" w:rsidRDefault="00015D36"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015D36" w:rsidRPr="00836038" w14:paraId="286E92FC" w14:textId="77777777" w:rsidTr="00D36D33">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5238BAFA" w14:textId="5A24CCA0" w:rsidR="00015D36" w:rsidRPr="00836038" w:rsidRDefault="00015D36" w:rsidP="000F5D92">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0F5D92">
              <w:rPr>
                <w:rFonts w:ascii="Calibri" w:hAnsi="Calibri"/>
                <w:b/>
                <w:color w:val="1F497D" w:themeColor="text2"/>
                <w:szCs w:val="20"/>
              </w:rPr>
              <w:t>7.</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69D71E" w14:textId="5DAF902F" w:rsidR="00015D36" w:rsidRPr="00836038" w:rsidRDefault="000F5D92" w:rsidP="00D36D33">
            <w:pPr>
              <w:pStyle w:val="NoSpacing"/>
              <w:rPr>
                <w:rFonts w:ascii="Calibri" w:hAnsi="Calibri"/>
                <w:b/>
                <w:color w:val="1F497D" w:themeColor="text2"/>
                <w:szCs w:val="20"/>
              </w:rPr>
            </w:pPr>
            <w:r>
              <w:rPr>
                <w:rFonts w:ascii="Calibri" w:hAnsi="Calibri"/>
                <w:b/>
                <w:color w:val="1F497D" w:themeColor="text2"/>
                <w:szCs w:val="20"/>
              </w:rPr>
              <w:t>Additional Questions for the university survey</w:t>
            </w:r>
          </w:p>
        </w:tc>
      </w:tr>
      <w:tr w:rsidR="00015D36" w:rsidRPr="00B074DD" w14:paraId="0AD6CAD9" w14:textId="77777777" w:rsidTr="00D36D33">
        <w:trPr>
          <w:trHeight w:val="288"/>
        </w:trPr>
        <w:tc>
          <w:tcPr>
            <w:tcW w:w="1844" w:type="dxa"/>
            <w:tcBorders>
              <w:top w:val="single" w:sz="12" w:space="0" w:color="BFBFBF" w:themeColor="background1" w:themeShade="BF"/>
            </w:tcBorders>
            <w:shd w:val="clear" w:color="auto" w:fill="F2F2F2" w:themeFill="background1" w:themeFillShade="F2"/>
            <w:vAlign w:val="center"/>
          </w:tcPr>
          <w:p w14:paraId="35099567" w14:textId="77777777" w:rsidR="00015D36" w:rsidRPr="00B074DD" w:rsidRDefault="00015D36" w:rsidP="00D36D33">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4BB571AD" w14:textId="2D12FE8B" w:rsidR="00015D36" w:rsidRPr="00B628D8" w:rsidRDefault="00CF01F2" w:rsidP="00D36D33">
            <w:pPr>
              <w:pStyle w:val="NoSpacing"/>
              <w:rPr>
                <w:rFonts w:ascii="Calibri" w:hAnsi="Calibri"/>
                <w:color w:val="1F497D" w:themeColor="text2"/>
                <w:szCs w:val="20"/>
              </w:rPr>
            </w:pPr>
            <w:r>
              <w:rPr>
                <w:rFonts w:ascii="Calibri" w:hAnsi="Calibri"/>
                <w:color w:val="1F497D" w:themeColor="text2"/>
                <w:szCs w:val="20"/>
              </w:rPr>
              <w:t>EH would like to ask a more detailed question on workload. CE would like to include questions that will demonstrate impact. EM suggested asking questions, where we knew there had already been a change.</w:t>
            </w:r>
          </w:p>
        </w:tc>
      </w:tr>
    </w:tbl>
    <w:p w14:paraId="7774A988" w14:textId="271E5CBD" w:rsidR="00015D36" w:rsidRDefault="00015D36"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0F5D92" w:rsidRPr="00836038" w14:paraId="20C7075E"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4F718AFA" w14:textId="41BE48A5" w:rsidR="000F5D92" w:rsidRPr="00836038" w:rsidRDefault="000F5D92" w:rsidP="000F5D92">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8</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51ED89A9" w14:textId="69DE97B3" w:rsidR="000F5D92" w:rsidRPr="00836038" w:rsidRDefault="000F5D92" w:rsidP="00807A69">
            <w:pPr>
              <w:pStyle w:val="NoSpacing"/>
              <w:rPr>
                <w:rFonts w:ascii="Calibri" w:hAnsi="Calibri"/>
                <w:b/>
                <w:color w:val="1F497D" w:themeColor="text2"/>
                <w:szCs w:val="20"/>
              </w:rPr>
            </w:pPr>
            <w:r>
              <w:rPr>
                <w:rFonts w:ascii="Calibri" w:hAnsi="Calibri"/>
                <w:b/>
                <w:color w:val="1F497D" w:themeColor="text2"/>
                <w:szCs w:val="20"/>
              </w:rPr>
              <w:t>AOB</w:t>
            </w:r>
          </w:p>
        </w:tc>
      </w:tr>
      <w:tr w:rsidR="000F5D92" w:rsidRPr="00B628D8" w14:paraId="40E373BD" w14:textId="77777777" w:rsidTr="00807A69">
        <w:trPr>
          <w:trHeight w:val="288"/>
        </w:trPr>
        <w:tc>
          <w:tcPr>
            <w:tcW w:w="1844" w:type="dxa"/>
            <w:tcBorders>
              <w:top w:val="single" w:sz="12" w:space="0" w:color="BFBFBF" w:themeColor="background1" w:themeShade="BF"/>
            </w:tcBorders>
            <w:shd w:val="clear" w:color="auto" w:fill="F2F2F2" w:themeFill="background1" w:themeFillShade="F2"/>
            <w:vAlign w:val="center"/>
          </w:tcPr>
          <w:p w14:paraId="0E725501" w14:textId="77777777" w:rsidR="000F5D92" w:rsidRPr="00B074DD" w:rsidRDefault="000F5D92" w:rsidP="00807A69">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5333AF26" w14:textId="6F0420EA" w:rsidR="000F5D92" w:rsidRDefault="00CF01F2" w:rsidP="00807A69">
            <w:pPr>
              <w:pStyle w:val="NoSpacing"/>
              <w:rPr>
                <w:rFonts w:ascii="Calibri" w:hAnsi="Calibri"/>
                <w:color w:val="FF0000"/>
                <w:szCs w:val="20"/>
              </w:rPr>
            </w:pPr>
            <w:r>
              <w:rPr>
                <w:rFonts w:ascii="Calibri" w:hAnsi="Calibri"/>
                <w:color w:val="FF0000"/>
                <w:szCs w:val="20"/>
              </w:rPr>
              <w:t>Actions:</w:t>
            </w:r>
          </w:p>
          <w:p w14:paraId="0C6FB6D5" w14:textId="7FB59D34" w:rsidR="00CF01F2" w:rsidRDefault="00CF01F2" w:rsidP="00CF01F2">
            <w:pPr>
              <w:pStyle w:val="NoSpacing"/>
              <w:numPr>
                <w:ilvl w:val="0"/>
                <w:numId w:val="45"/>
              </w:numPr>
              <w:rPr>
                <w:rFonts w:ascii="Calibri" w:hAnsi="Calibri"/>
                <w:color w:val="FF0000"/>
                <w:szCs w:val="20"/>
              </w:rPr>
            </w:pPr>
            <w:r>
              <w:rPr>
                <w:rFonts w:ascii="Calibri" w:hAnsi="Calibri"/>
                <w:color w:val="FF0000"/>
                <w:szCs w:val="20"/>
              </w:rPr>
              <w:t>Everyone’s input on survey questions when we get them</w:t>
            </w:r>
          </w:p>
          <w:p w14:paraId="755CC0C2" w14:textId="5B979629" w:rsidR="00CF01F2" w:rsidRPr="00CF01F2" w:rsidRDefault="00CF01F2" w:rsidP="00CF01F2">
            <w:pPr>
              <w:pStyle w:val="NoSpacing"/>
              <w:numPr>
                <w:ilvl w:val="0"/>
                <w:numId w:val="45"/>
              </w:numPr>
              <w:rPr>
                <w:rFonts w:ascii="Calibri" w:hAnsi="Calibri"/>
                <w:color w:val="FF0000"/>
                <w:szCs w:val="20"/>
              </w:rPr>
            </w:pPr>
            <w:r>
              <w:rPr>
                <w:rFonts w:ascii="Calibri" w:hAnsi="Calibri"/>
                <w:color w:val="FF0000"/>
                <w:szCs w:val="20"/>
              </w:rPr>
              <w:t>JS to circulate previous survey highlights</w:t>
            </w:r>
          </w:p>
          <w:p w14:paraId="00D32FF5" w14:textId="77777777" w:rsidR="000F5D92" w:rsidRPr="00B628D8" w:rsidRDefault="000F5D92" w:rsidP="00807A69">
            <w:pPr>
              <w:pStyle w:val="NoSpacing"/>
              <w:rPr>
                <w:rFonts w:ascii="Calibri" w:hAnsi="Calibri"/>
                <w:color w:val="1F497D" w:themeColor="text2"/>
                <w:szCs w:val="20"/>
              </w:rPr>
            </w:pPr>
          </w:p>
        </w:tc>
      </w:tr>
    </w:tbl>
    <w:p w14:paraId="52D87A74" w14:textId="77777777" w:rsidR="000F5D92" w:rsidRPr="00B074DD" w:rsidRDefault="000F5D92" w:rsidP="00B074DD">
      <w:pPr>
        <w:pStyle w:val="NoSpacing"/>
        <w:rPr>
          <w:rFonts w:ascii="Calibri" w:hAnsi="Calibri"/>
          <w:color w:val="1F497D" w:themeColor="text2"/>
          <w:szCs w:val="20"/>
        </w:rPr>
      </w:pPr>
    </w:p>
    <w:sectPr w:rsidR="000F5D92" w:rsidRPr="00B074DD" w:rsidSect="00242FAD">
      <w:footerReference w:type="default" r:id="rId14"/>
      <w:pgSz w:w="12240" w:h="15840"/>
      <w:pgMar w:top="851" w:right="1080" w:bottom="56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5609" w14:textId="77777777" w:rsidR="00D72372" w:rsidRDefault="00D72372" w:rsidP="00442C6E">
      <w:pPr>
        <w:spacing w:before="0" w:after="0" w:line="240" w:lineRule="auto"/>
      </w:pPr>
      <w:r>
        <w:separator/>
      </w:r>
    </w:p>
  </w:endnote>
  <w:endnote w:type="continuationSeparator" w:id="0">
    <w:p w14:paraId="1CD6AB57" w14:textId="77777777" w:rsidR="00D72372" w:rsidRDefault="00D72372" w:rsidP="0044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oundrySterling-Book">
    <w:altName w:val="Courier New"/>
    <w:charset w:val="00"/>
    <w:family w:val="auto"/>
    <w:pitch w:val="variable"/>
    <w:sig w:usb0="00000001" w:usb1="00000040" w:usb2="00000000" w:usb3="00000000" w:csb0="000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E6A0" w14:textId="61CE861C" w:rsidR="00D72372" w:rsidRDefault="00D72372" w:rsidP="00442C6E">
    <w:pPr>
      <w:pStyle w:val="Footer"/>
    </w:pPr>
    <w:r>
      <w:tab/>
    </w:r>
    <w:r>
      <w:tab/>
    </w:r>
    <w:r w:rsidRPr="00442C6E">
      <w:t xml:space="preserve"> </w:t>
    </w:r>
    <w:sdt>
      <w:sdtPr>
        <w:id w:val="1729796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47AB">
          <w:rPr>
            <w:noProof/>
          </w:rPr>
          <w:t>3</w:t>
        </w:r>
        <w:r>
          <w:rPr>
            <w:noProof/>
          </w:rPr>
          <w:fldChar w:fldCharType="end"/>
        </w:r>
      </w:sdtContent>
    </w:sdt>
  </w:p>
  <w:p w14:paraId="62F462A3" w14:textId="77777777" w:rsidR="00D72372" w:rsidRDefault="00D7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A3149" w14:textId="77777777" w:rsidR="00D72372" w:rsidRDefault="00D72372" w:rsidP="00442C6E">
      <w:pPr>
        <w:spacing w:before="0" w:after="0" w:line="240" w:lineRule="auto"/>
      </w:pPr>
      <w:r>
        <w:separator/>
      </w:r>
    </w:p>
  </w:footnote>
  <w:footnote w:type="continuationSeparator" w:id="0">
    <w:p w14:paraId="1CE2C6E9" w14:textId="77777777" w:rsidR="00D72372" w:rsidRDefault="00D72372" w:rsidP="00442C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2522D2F"/>
    <w:multiLevelType w:val="hybridMultilevel"/>
    <w:tmpl w:val="9AAE8B60"/>
    <w:lvl w:ilvl="0" w:tplc="84924AB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52004"/>
    <w:multiLevelType w:val="hybridMultilevel"/>
    <w:tmpl w:val="E53C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B36D23"/>
    <w:multiLevelType w:val="hybridMultilevel"/>
    <w:tmpl w:val="5C0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749F9"/>
    <w:multiLevelType w:val="hybridMultilevel"/>
    <w:tmpl w:val="631C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676E9"/>
    <w:multiLevelType w:val="hybridMultilevel"/>
    <w:tmpl w:val="272C4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244B15"/>
    <w:multiLevelType w:val="hybridMultilevel"/>
    <w:tmpl w:val="7312D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D77355"/>
    <w:multiLevelType w:val="hybridMultilevel"/>
    <w:tmpl w:val="A76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42F15"/>
    <w:multiLevelType w:val="hybridMultilevel"/>
    <w:tmpl w:val="E42A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80509"/>
    <w:multiLevelType w:val="hybridMultilevel"/>
    <w:tmpl w:val="DEE69A22"/>
    <w:lvl w:ilvl="0" w:tplc="0674DCE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4105B"/>
    <w:multiLevelType w:val="hybridMultilevel"/>
    <w:tmpl w:val="676C0810"/>
    <w:lvl w:ilvl="0" w:tplc="A038F076">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5" w15:restartNumberingAfterBreak="0">
    <w:nsid w:val="2B9B06F7"/>
    <w:multiLevelType w:val="hybridMultilevel"/>
    <w:tmpl w:val="DEE8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903EE"/>
    <w:multiLevelType w:val="hybridMultilevel"/>
    <w:tmpl w:val="16A63E14"/>
    <w:lvl w:ilvl="0" w:tplc="D23033A2">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7" w15:restartNumberingAfterBreak="0">
    <w:nsid w:val="3033410C"/>
    <w:multiLevelType w:val="hybridMultilevel"/>
    <w:tmpl w:val="16E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5475D"/>
    <w:multiLevelType w:val="hybridMultilevel"/>
    <w:tmpl w:val="2C6C9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71BB4"/>
    <w:multiLevelType w:val="hybridMultilevel"/>
    <w:tmpl w:val="CA98DB4E"/>
    <w:lvl w:ilvl="0" w:tplc="C6A0A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F3893"/>
    <w:multiLevelType w:val="hybridMultilevel"/>
    <w:tmpl w:val="342C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A5F1D"/>
    <w:multiLevelType w:val="hybridMultilevel"/>
    <w:tmpl w:val="32A0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370EE"/>
    <w:multiLevelType w:val="hybridMultilevel"/>
    <w:tmpl w:val="082827C2"/>
    <w:lvl w:ilvl="0" w:tplc="7E52A1BA">
      <w:start w:val="1"/>
      <w:numFmt w:val="bullet"/>
      <w:lvlText w:val="-"/>
      <w:lvlJc w:val="left"/>
      <w:pPr>
        <w:ind w:left="558" w:hanging="360"/>
      </w:pPr>
      <w:rPr>
        <w:rFonts w:ascii="Verdana" w:eastAsia="Times New Roman" w:hAnsi="Verdana" w:cs="Times New Roman"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23" w15:restartNumberingAfterBreak="0">
    <w:nsid w:val="41F75914"/>
    <w:multiLevelType w:val="hybridMultilevel"/>
    <w:tmpl w:val="2FE609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43544"/>
    <w:multiLevelType w:val="hybridMultilevel"/>
    <w:tmpl w:val="75547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B2CE9"/>
    <w:multiLevelType w:val="hybridMultilevel"/>
    <w:tmpl w:val="2190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C6232"/>
    <w:multiLevelType w:val="hybridMultilevel"/>
    <w:tmpl w:val="53EE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36BA1"/>
    <w:multiLevelType w:val="hybridMultilevel"/>
    <w:tmpl w:val="A72A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57555"/>
    <w:multiLevelType w:val="hybridMultilevel"/>
    <w:tmpl w:val="E5966C74"/>
    <w:lvl w:ilvl="0" w:tplc="99329F1E">
      <w:numFmt w:val="bullet"/>
      <w:lvlText w:val="-"/>
      <w:lvlJc w:val="left"/>
      <w:pPr>
        <w:ind w:left="720" w:hanging="360"/>
      </w:pPr>
      <w:rPr>
        <w:rFonts w:ascii="Verdana" w:eastAsia="Times New Roman" w:hAnsi="Verdan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41399"/>
    <w:multiLevelType w:val="hybridMultilevel"/>
    <w:tmpl w:val="D9C4C5AC"/>
    <w:lvl w:ilvl="0" w:tplc="E7962AD6">
      <w:start w:val="5"/>
      <w:numFmt w:val="bullet"/>
      <w:lvlText w:val="-"/>
      <w:lvlJc w:val="left"/>
      <w:pPr>
        <w:ind w:left="806" w:hanging="360"/>
      </w:pPr>
      <w:rPr>
        <w:rFonts w:ascii="Verdana" w:eastAsia="Times New Roman" w:hAnsi="Verdana" w:cs="Times New Roman"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30" w15:restartNumberingAfterBreak="0">
    <w:nsid w:val="50970492"/>
    <w:multiLevelType w:val="hybridMultilevel"/>
    <w:tmpl w:val="E28A4708"/>
    <w:lvl w:ilvl="0" w:tplc="BF9A0BF4">
      <w:start w:val="1"/>
      <w:numFmt w:val="upperLetter"/>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212FE9"/>
    <w:multiLevelType w:val="hybridMultilevel"/>
    <w:tmpl w:val="516AC4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03C5C"/>
    <w:multiLevelType w:val="hybridMultilevel"/>
    <w:tmpl w:val="45D66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E587E"/>
    <w:multiLevelType w:val="hybridMultilevel"/>
    <w:tmpl w:val="3774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B3AAA"/>
    <w:multiLevelType w:val="hybridMultilevel"/>
    <w:tmpl w:val="4058EB02"/>
    <w:lvl w:ilvl="0" w:tplc="B2CCE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03472E"/>
    <w:multiLevelType w:val="hybridMultilevel"/>
    <w:tmpl w:val="D72E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56B91"/>
    <w:multiLevelType w:val="hybridMultilevel"/>
    <w:tmpl w:val="D3C0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7E4DB4"/>
    <w:multiLevelType w:val="hybridMultilevel"/>
    <w:tmpl w:val="82F8C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1E705E4"/>
    <w:multiLevelType w:val="hybridMultilevel"/>
    <w:tmpl w:val="781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26B98"/>
    <w:multiLevelType w:val="hybridMultilevel"/>
    <w:tmpl w:val="DF68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83531"/>
    <w:multiLevelType w:val="hybridMultilevel"/>
    <w:tmpl w:val="DE5E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6C136A"/>
    <w:multiLevelType w:val="hybridMultilevel"/>
    <w:tmpl w:val="7286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E21AAE"/>
    <w:multiLevelType w:val="hybridMultilevel"/>
    <w:tmpl w:val="52F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94103"/>
    <w:multiLevelType w:val="hybridMultilevel"/>
    <w:tmpl w:val="B3EE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6332D1"/>
    <w:multiLevelType w:val="hybridMultilevel"/>
    <w:tmpl w:val="96CC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8755ED"/>
    <w:multiLevelType w:val="hybridMultilevel"/>
    <w:tmpl w:val="31CEF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23"/>
  </w:num>
  <w:num w:numId="8">
    <w:abstractNumId w:val="32"/>
  </w:num>
  <w:num w:numId="9">
    <w:abstractNumId w:val="41"/>
  </w:num>
  <w:num w:numId="10">
    <w:abstractNumId w:val="34"/>
  </w:num>
  <w:num w:numId="11">
    <w:abstractNumId w:val="19"/>
  </w:num>
  <w:num w:numId="12">
    <w:abstractNumId w:val="16"/>
  </w:num>
  <w:num w:numId="13">
    <w:abstractNumId w:val="14"/>
  </w:num>
  <w:num w:numId="14">
    <w:abstractNumId w:val="29"/>
  </w:num>
  <w:num w:numId="15">
    <w:abstractNumId w:val="18"/>
  </w:num>
  <w:num w:numId="16">
    <w:abstractNumId w:val="22"/>
  </w:num>
  <w:num w:numId="17">
    <w:abstractNumId w:val="45"/>
  </w:num>
  <w:num w:numId="18">
    <w:abstractNumId w:val="17"/>
  </w:num>
  <w:num w:numId="19">
    <w:abstractNumId w:val="31"/>
  </w:num>
  <w:num w:numId="20">
    <w:abstractNumId w:val="28"/>
  </w:num>
  <w:num w:numId="21">
    <w:abstractNumId w:val="42"/>
  </w:num>
  <w:num w:numId="22">
    <w:abstractNumId w:val="38"/>
  </w:num>
  <w:num w:numId="23">
    <w:abstractNumId w:val="7"/>
  </w:num>
  <w:num w:numId="24">
    <w:abstractNumId w:val="5"/>
  </w:num>
  <w:num w:numId="25">
    <w:abstractNumId w:val="36"/>
  </w:num>
  <w:num w:numId="26">
    <w:abstractNumId w:val="13"/>
  </w:num>
  <w:num w:numId="27">
    <w:abstractNumId w:val="30"/>
  </w:num>
  <w:num w:numId="28">
    <w:abstractNumId w:val="12"/>
  </w:num>
  <w:num w:numId="29">
    <w:abstractNumId w:val="10"/>
  </w:num>
  <w:num w:numId="30">
    <w:abstractNumId w:val="6"/>
  </w:num>
  <w:num w:numId="31">
    <w:abstractNumId w:val="43"/>
  </w:num>
  <w:num w:numId="32">
    <w:abstractNumId w:val="39"/>
  </w:num>
  <w:num w:numId="33">
    <w:abstractNumId w:val="20"/>
  </w:num>
  <w:num w:numId="34">
    <w:abstractNumId w:val="25"/>
  </w:num>
  <w:num w:numId="35">
    <w:abstractNumId w:val="27"/>
  </w:num>
  <w:num w:numId="36">
    <w:abstractNumId w:val="15"/>
  </w:num>
  <w:num w:numId="37">
    <w:abstractNumId w:val="21"/>
  </w:num>
  <w:num w:numId="38">
    <w:abstractNumId w:val="40"/>
  </w:num>
  <w:num w:numId="39">
    <w:abstractNumId w:val="44"/>
  </w:num>
  <w:num w:numId="40">
    <w:abstractNumId w:val="9"/>
  </w:num>
  <w:num w:numId="41">
    <w:abstractNumId w:val="35"/>
  </w:num>
  <w:num w:numId="42">
    <w:abstractNumId w:val="37"/>
  </w:num>
  <w:num w:numId="43">
    <w:abstractNumId w:val="33"/>
  </w:num>
  <w:num w:numId="44">
    <w:abstractNumId w:val="8"/>
  </w:num>
  <w:num w:numId="45">
    <w:abstractNumId w:val="1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3"/>
    <w:rsid w:val="0000473C"/>
    <w:rsid w:val="00004B99"/>
    <w:rsid w:val="00013A41"/>
    <w:rsid w:val="00014307"/>
    <w:rsid w:val="00015D36"/>
    <w:rsid w:val="0001658A"/>
    <w:rsid w:val="00016CEE"/>
    <w:rsid w:val="00020017"/>
    <w:rsid w:val="0002511D"/>
    <w:rsid w:val="000255D9"/>
    <w:rsid w:val="00031746"/>
    <w:rsid w:val="00031E87"/>
    <w:rsid w:val="00036D30"/>
    <w:rsid w:val="00044BA5"/>
    <w:rsid w:val="000473AC"/>
    <w:rsid w:val="00051DA8"/>
    <w:rsid w:val="00052D05"/>
    <w:rsid w:val="00054CB3"/>
    <w:rsid w:val="00055D95"/>
    <w:rsid w:val="000572BA"/>
    <w:rsid w:val="00060C43"/>
    <w:rsid w:val="00066DCC"/>
    <w:rsid w:val="0007400B"/>
    <w:rsid w:val="000765D0"/>
    <w:rsid w:val="000904E9"/>
    <w:rsid w:val="0009057F"/>
    <w:rsid w:val="00093DE9"/>
    <w:rsid w:val="00096ECA"/>
    <w:rsid w:val="000A0680"/>
    <w:rsid w:val="000A1250"/>
    <w:rsid w:val="000A763A"/>
    <w:rsid w:val="000B637D"/>
    <w:rsid w:val="000B6709"/>
    <w:rsid w:val="000C24D6"/>
    <w:rsid w:val="000C61EA"/>
    <w:rsid w:val="000D095B"/>
    <w:rsid w:val="000D1050"/>
    <w:rsid w:val="000D1698"/>
    <w:rsid w:val="000D2464"/>
    <w:rsid w:val="000D4BC2"/>
    <w:rsid w:val="000E31D1"/>
    <w:rsid w:val="000E4A16"/>
    <w:rsid w:val="000F3995"/>
    <w:rsid w:val="000F5D92"/>
    <w:rsid w:val="001012BC"/>
    <w:rsid w:val="001025CB"/>
    <w:rsid w:val="001048E8"/>
    <w:rsid w:val="00107F2A"/>
    <w:rsid w:val="001121BC"/>
    <w:rsid w:val="00112327"/>
    <w:rsid w:val="00115726"/>
    <w:rsid w:val="00123564"/>
    <w:rsid w:val="0012661A"/>
    <w:rsid w:val="00132218"/>
    <w:rsid w:val="00134851"/>
    <w:rsid w:val="001407E3"/>
    <w:rsid w:val="00140856"/>
    <w:rsid w:val="001410A1"/>
    <w:rsid w:val="001469D3"/>
    <w:rsid w:val="00156518"/>
    <w:rsid w:val="00161B3E"/>
    <w:rsid w:val="00163B43"/>
    <w:rsid w:val="001657BD"/>
    <w:rsid w:val="00173AAB"/>
    <w:rsid w:val="00176DAD"/>
    <w:rsid w:val="00176F2D"/>
    <w:rsid w:val="001845BE"/>
    <w:rsid w:val="00185CD0"/>
    <w:rsid w:val="00185E11"/>
    <w:rsid w:val="00191564"/>
    <w:rsid w:val="00191EB0"/>
    <w:rsid w:val="001A104B"/>
    <w:rsid w:val="001A3F92"/>
    <w:rsid w:val="001A4F99"/>
    <w:rsid w:val="001B4AC4"/>
    <w:rsid w:val="001B6368"/>
    <w:rsid w:val="001C4692"/>
    <w:rsid w:val="001C608D"/>
    <w:rsid w:val="001C673C"/>
    <w:rsid w:val="001C6B4E"/>
    <w:rsid w:val="001C7B12"/>
    <w:rsid w:val="001D00D5"/>
    <w:rsid w:val="001D0BA3"/>
    <w:rsid w:val="001D57E9"/>
    <w:rsid w:val="001E267D"/>
    <w:rsid w:val="001E48FC"/>
    <w:rsid w:val="001F2BD8"/>
    <w:rsid w:val="001F7508"/>
    <w:rsid w:val="002026E4"/>
    <w:rsid w:val="00205036"/>
    <w:rsid w:val="002071C2"/>
    <w:rsid w:val="0021016D"/>
    <w:rsid w:val="002128C6"/>
    <w:rsid w:val="00214DA5"/>
    <w:rsid w:val="00215FB1"/>
    <w:rsid w:val="00217A1E"/>
    <w:rsid w:val="00220228"/>
    <w:rsid w:val="00224E8F"/>
    <w:rsid w:val="00227C48"/>
    <w:rsid w:val="00242FAD"/>
    <w:rsid w:val="00245262"/>
    <w:rsid w:val="00247EB0"/>
    <w:rsid w:val="00254249"/>
    <w:rsid w:val="00256455"/>
    <w:rsid w:val="00256E58"/>
    <w:rsid w:val="0026295E"/>
    <w:rsid w:val="002651DB"/>
    <w:rsid w:val="00266528"/>
    <w:rsid w:val="00273C0F"/>
    <w:rsid w:val="002770DA"/>
    <w:rsid w:val="00280673"/>
    <w:rsid w:val="0028128A"/>
    <w:rsid w:val="002822AD"/>
    <w:rsid w:val="0029705C"/>
    <w:rsid w:val="002A2E5B"/>
    <w:rsid w:val="002A4959"/>
    <w:rsid w:val="002A6941"/>
    <w:rsid w:val="002B118D"/>
    <w:rsid w:val="002B404D"/>
    <w:rsid w:val="002B683F"/>
    <w:rsid w:val="002C0B42"/>
    <w:rsid w:val="002C6A4E"/>
    <w:rsid w:val="002E3719"/>
    <w:rsid w:val="002F2C60"/>
    <w:rsid w:val="002F79DE"/>
    <w:rsid w:val="003015D5"/>
    <w:rsid w:val="00310EBF"/>
    <w:rsid w:val="003114CE"/>
    <w:rsid w:val="00311E71"/>
    <w:rsid w:val="00312446"/>
    <w:rsid w:val="00312A8A"/>
    <w:rsid w:val="00312BA8"/>
    <w:rsid w:val="0031475D"/>
    <w:rsid w:val="00314EC6"/>
    <w:rsid w:val="0032112B"/>
    <w:rsid w:val="00323691"/>
    <w:rsid w:val="0033047D"/>
    <w:rsid w:val="00332075"/>
    <w:rsid w:val="00335EFF"/>
    <w:rsid w:val="0033696A"/>
    <w:rsid w:val="00342FCA"/>
    <w:rsid w:val="00343B90"/>
    <w:rsid w:val="0035639A"/>
    <w:rsid w:val="00363DAE"/>
    <w:rsid w:val="00372044"/>
    <w:rsid w:val="0037244E"/>
    <w:rsid w:val="0038377D"/>
    <w:rsid w:val="00385354"/>
    <w:rsid w:val="00392882"/>
    <w:rsid w:val="003972D8"/>
    <w:rsid w:val="0039731E"/>
    <w:rsid w:val="00397E66"/>
    <w:rsid w:val="003C02B5"/>
    <w:rsid w:val="003C29C3"/>
    <w:rsid w:val="003C4FBE"/>
    <w:rsid w:val="003D527B"/>
    <w:rsid w:val="003D70BA"/>
    <w:rsid w:val="003D7736"/>
    <w:rsid w:val="003D7C40"/>
    <w:rsid w:val="003E2831"/>
    <w:rsid w:val="003E4004"/>
    <w:rsid w:val="003E5A6F"/>
    <w:rsid w:val="003F0C14"/>
    <w:rsid w:val="003F63E1"/>
    <w:rsid w:val="003F7E7B"/>
    <w:rsid w:val="00405F49"/>
    <w:rsid w:val="00407CCE"/>
    <w:rsid w:val="00412310"/>
    <w:rsid w:val="00412944"/>
    <w:rsid w:val="00417BF6"/>
    <w:rsid w:val="004257EC"/>
    <w:rsid w:val="0042689F"/>
    <w:rsid w:val="00426FC6"/>
    <w:rsid w:val="004301E3"/>
    <w:rsid w:val="00436057"/>
    <w:rsid w:val="00436418"/>
    <w:rsid w:val="00436B4A"/>
    <w:rsid w:val="00440B4B"/>
    <w:rsid w:val="00441CA2"/>
    <w:rsid w:val="00442C6E"/>
    <w:rsid w:val="00442F87"/>
    <w:rsid w:val="004452CF"/>
    <w:rsid w:val="00445AB4"/>
    <w:rsid w:val="004460EF"/>
    <w:rsid w:val="0044787D"/>
    <w:rsid w:val="00450943"/>
    <w:rsid w:val="00454135"/>
    <w:rsid w:val="0046169D"/>
    <w:rsid w:val="00462A97"/>
    <w:rsid w:val="00464394"/>
    <w:rsid w:val="00465384"/>
    <w:rsid w:val="00471A22"/>
    <w:rsid w:val="0048375C"/>
    <w:rsid w:val="0048573F"/>
    <w:rsid w:val="0049650E"/>
    <w:rsid w:val="00497274"/>
    <w:rsid w:val="004A4F57"/>
    <w:rsid w:val="004B22C9"/>
    <w:rsid w:val="004B5C2E"/>
    <w:rsid w:val="004C0B4C"/>
    <w:rsid w:val="004D24E7"/>
    <w:rsid w:val="004D596E"/>
    <w:rsid w:val="004E0A71"/>
    <w:rsid w:val="004F12C5"/>
    <w:rsid w:val="004F32E0"/>
    <w:rsid w:val="004F682E"/>
    <w:rsid w:val="00501416"/>
    <w:rsid w:val="005022FC"/>
    <w:rsid w:val="005042A0"/>
    <w:rsid w:val="00507FE5"/>
    <w:rsid w:val="00510B4A"/>
    <w:rsid w:val="00512FD7"/>
    <w:rsid w:val="00516D21"/>
    <w:rsid w:val="00517025"/>
    <w:rsid w:val="00520B12"/>
    <w:rsid w:val="00525BA1"/>
    <w:rsid w:val="005268B0"/>
    <w:rsid w:val="005341C2"/>
    <w:rsid w:val="005349CF"/>
    <w:rsid w:val="005420BF"/>
    <w:rsid w:val="005448CC"/>
    <w:rsid w:val="00546F7E"/>
    <w:rsid w:val="00554713"/>
    <w:rsid w:val="00554DB4"/>
    <w:rsid w:val="005561FB"/>
    <w:rsid w:val="005563CD"/>
    <w:rsid w:val="005565A0"/>
    <w:rsid w:val="0056039F"/>
    <w:rsid w:val="0056364A"/>
    <w:rsid w:val="00564117"/>
    <w:rsid w:val="00565821"/>
    <w:rsid w:val="00575594"/>
    <w:rsid w:val="00576E05"/>
    <w:rsid w:val="00577BC1"/>
    <w:rsid w:val="00590724"/>
    <w:rsid w:val="005979B6"/>
    <w:rsid w:val="005A3F37"/>
    <w:rsid w:val="005A6F91"/>
    <w:rsid w:val="005C1E00"/>
    <w:rsid w:val="005C3104"/>
    <w:rsid w:val="005C323E"/>
    <w:rsid w:val="005D3168"/>
    <w:rsid w:val="005D4474"/>
    <w:rsid w:val="005E47AD"/>
    <w:rsid w:val="005E7F05"/>
    <w:rsid w:val="005F3AAC"/>
    <w:rsid w:val="005F7719"/>
    <w:rsid w:val="00613C7D"/>
    <w:rsid w:val="00613FBA"/>
    <w:rsid w:val="0062378A"/>
    <w:rsid w:val="00623E1E"/>
    <w:rsid w:val="00626EC5"/>
    <w:rsid w:val="00631EA8"/>
    <w:rsid w:val="006414A5"/>
    <w:rsid w:val="00641B98"/>
    <w:rsid w:val="00647CE5"/>
    <w:rsid w:val="00652BF2"/>
    <w:rsid w:val="00652C3D"/>
    <w:rsid w:val="006621B2"/>
    <w:rsid w:val="00667297"/>
    <w:rsid w:val="0067239A"/>
    <w:rsid w:val="006730EA"/>
    <w:rsid w:val="006754BE"/>
    <w:rsid w:val="00675BFF"/>
    <w:rsid w:val="006764AC"/>
    <w:rsid w:val="00681007"/>
    <w:rsid w:val="006826A0"/>
    <w:rsid w:val="00685B81"/>
    <w:rsid w:val="006A3334"/>
    <w:rsid w:val="006A4852"/>
    <w:rsid w:val="006B0007"/>
    <w:rsid w:val="006B1552"/>
    <w:rsid w:val="006B19FB"/>
    <w:rsid w:val="006B4D1C"/>
    <w:rsid w:val="006C0236"/>
    <w:rsid w:val="006C2D06"/>
    <w:rsid w:val="006D1339"/>
    <w:rsid w:val="006D28E2"/>
    <w:rsid w:val="006D7280"/>
    <w:rsid w:val="006D7BA8"/>
    <w:rsid w:val="006E12F8"/>
    <w:rsid w:val="006E7655"/>
    <w:rsid w:val="007020CB"/>
    <w:rsid w:val="00704024"/>
    <w:rsid w:val="00706517"/>
    <w:rsid w:val="00716C2C"/>
    <w:rsid w:val="00717E9E"/>
    <w:rsid w:val="00723FBE"/>
    <w:rsid w:val="007318D3"/>
    <w:rsid w:val="00733817"/>
    <w:rsid w:val="00742015"/>
    <w:rsid w:val="00743010"/>
    <w:rsid w:val="00750492"/>
    <w:rsid w:val="00751AB7"/>
    <w:rsid w:val="0075270A"/>
    <w:rsid w:val="00752FC2"/>
    <w:rsid w:val="00757C35"/>
    <w:rsid w:val="00760780"/>
    <w:rsid w:val="0076317D"/>
    <w:rsid w:val="0076474A"/>
    <w:rsid w:val="0076534F"/>
    <w:rsid w:val="00765E85"/>
    <w:rsid w:val="0077008B"/>
    <w:rsid w:val="007704FC"/>
    <w:rsid w:val="00772ACA"/>
    <w:rsid w:val="0077444C"/>
    <w:rsid w:val="007747AB"/>
    <w:rsid w:val="007770F7"/>
    <w:rsid w:val="00781568"/>
    <w:rsid w:val="00783B3F"/>
    <w:rsid w:val="0078737B"/>
    <w:rsid w:val="007877BC"/>
    <w:rsid w:val="00794C0D"/>
    <w:rsid w:val="007969C2"/>
    <w:rsid w:val="007A02FE"/>
    <w:rsid w:val="007A2CE9"/>
    <w:rsid w:val="007B59C7"/>
    <w:rsid w:val="007C282C"/>
    <w:rsid w:val="007C645B"/>
    <w:rsid w:val="007D0AA9"/>
    <w:rsid w:val="007D5DF3"/>
    <w:rsid w:val="007E3A6B"/>
    <w:rsid w:val="007E7D74"/>
    <w:rsid w:val="007F16F5"/>
    <w:rsid w:val="007F1EDD"/>
    <w:rsid w:val="007F2FAD"/>
    <w:rsid w:val="007F331C"/>
    <w:rsid w:val="007F71FC"/>
    <w:rsid w:val="008020CA"/>
    <w:rsid w:val="00803705"/>
    <w:rsid w:val="008049D1"/>
    <w:rsid w:val="008057CA"/>
    <w:rsid w:val="00807454"/>
    <w:rsid w:val="0081033B"/>
    <w:rsid w:val="00824EB9"/>
    <w:rsid w:val="00825468"/>
    <w:rsid w:val="00826EB0"/>
    <w:rsid w:val="008318A7"/>
    <w:rsid w:val="00836038"/>
    <w:rsid w:val="008413C2"/>
    <w:rsid w:val="00850408"/>
    <w:rsid w:val="0085124D"/>
    <w:rsid w:val="00853F02"/>
    <w:rsid w:val="008572CC"/>
    <w:rsid w:val="0085752C"/>
    <w:rsid w:val="0087138C"/>
    <w:rsid w:val="00874CA9"/>
    <w:rsid w:val="00874F28"/>
    <w:rsid w:val="00875375"/>
    <w:rsid w:val="00880436"/>
    <w:rsid w:val="00881CF4"/>
    <w:rsid w:val="0088510B"/>
    <w:rsid w:val="008870C1"/>
    <w:rsid w:val="00894292"/>
    <w:rsid w:val="008A3A6A"/>
    <w:rsid w:val="008A5E14"/>
    <w:rsid w:val="008A6509"/>
    <w:rsid w:val="008B57ED"/>
    <w:rsid w:val="008C1531"/>
    <w:rsid w:val="008C2465"/>
    <w:rsid w:val="008C4564"/>
    <w:rsid w:val="008C5500"/>
    <w:rsid w:val="008C5D87"/>
    <w:rsid w:val="008C6271"/>
    <w:rsid w:val="008C6E5B"/>
    <w:rsid w:val="008C74BE"/>
    <w:rsid w:val="008D0247"/>
    <w:rsid w:val="008D131C"/>
    <w:rsid w:val="008D5989"/>
    <w:rsid w:val="008E51AE"/>
    <w:rsid w:val="008E58FD"/>
    <w:rsid w:val="008E6ED9"/>
    <w:rsid w:val="008F4B33"/>
    <w:rsid w:val="00907949"/>
    <w:rsid w:val="00913DC4"/>
    <w:rsid w:val="00922F85"/>
    <w:rsid w:val="00930369"/>
    <w:rsid w:val="00933DDE"/>
    <w:rsid w:val="00933E73"/>
    <w:rsid w:val="0094620E"/>
    <w:rsid w:val="0094678E"/>
    <w:rsid w:val="00946EAE"/>
    <w:rsid w:val="009472FF"/>
    <w:rsid w:val="009545D9"/>
    <w:rsid w:val="009563F6"/>
    <w:rsid w:val="009572DC"/>
    <w:rsid w:val="00957DC0"/>
    <w:rsid w:val="00965EE0"/>
    <w:rsid w:val="0096691F"/>
    <w:rsid w:val="00990BAA"/>
    <w:rsid w:val="00992C19"/>
    <w:rsid w:val="00997718"/>
    <w:rsid w:val="009A22E9"/>
    <w:rsid w:val="009A350B"/>
    <w:rsid w:val="009B3C26"/>
    <w:rsid w:val="009C3531"/>
    <w:rsid w:val="009C5E06"/>
    <w:rsid w:val="009D7A35"/>
    <w:rsid w:val="009E03D7"/>
    <w:rsid w:val="009E41FF"/>
    <w:rsid w:val="009E73D5"/>
    <w:rsid w:val="009F7274"/>
    <w:rsid w:val="00A028E8"/>
    <w:rsid w:val="00A0718F"/>
    <w:rsid w:val="00A10184"/>
    <w:rsid w:val="00A12068"/>
    <w:rsid w:val="00A24206"/>
    <w:rsid w:val="00A30324"/>
    <w:rsid w:val="00A32E72"/>
    <w:rsid w:val="00A36488"/>
    <w:rsid w:val="00A36C40"/>
    <w:rsid w:val="00A40C12"/>
    <w:rsid w:val="00A508D5"/>
    <w:rsid w:val="00A5344D"/>
    <w:rsid w:val="00A60A9B"/>
    <w:rsid w:val="00A622AA"/>
    <w:rsid w:val="00A663C2"/>
    <w:rsid w:val="00A670DE"/>
    <w:rsid w:val="00A75099"/>
    <w:rsid w:val="00A7760F"/>
    <w:rsid w:val="00A80430"/>
    <w:rsid w:val="00A916ED"/>
    <w:rsid w:val="00A96AF6"/>
    <w:rsid w:val="00AA01BC"/>
    <w:rsid w:val="00AA17D7"/>
    <w:rsid w:val="00AA20E9"/>
    <w:rsid w:val="00AA3AD9"/>
    <w:rsid w:val="00AA4667"/>
    <w:rsid w:val="00AA4C53"/>
    <w:rsid w:val="00AC09A6"/>
    <w:rsid w:val="00AC4868"/>
    <w:rsid w:val="00AC4EDB"/>
    <w:rsid w:val="00AC5BDB"/>
    <w:rsid w:val="00AD100D"/>
    <w:rsid w:val="00AD5BDC"/>
    <w:rsid w:val="00AD5E7C"/>
    <w:rsid w:val="00AD665D"/>
    <w:rsid w:val="00AE25E9"/>
    <w:rsid w:val="00AE5FBB"/>
    <w:rsid w:val="00AF6CCC"/>
    <w:rsid w:val="00B04315"/>
    <w:rsid w:val="00B04384"/>
    <w:rsid w:val="00B065A1"/>
    <w:rsid w:val="00B074DD"/>
    <w:rsid w:val="00B1229F"/>
    <w:rsid w:val="00B1468F"/>
    <w:rsid w:val="00B1758F"/>
    <w:rsid w:val="00B17E54"/>
    <w:rsid w:val="00B221C4"/>
    <w:rsid w:val="00B25527"/>
    <w:rsid w:val="00B32F7E"/>
    <w:rsid w:val="00B3356D"/>
    <w:rsid w:val="00B35454"/>
    <w:rsid w:val="00B354A7"/>
    <w:rsid w:val="00B376BF"/>
    <w:rsid w:val="00B417D8"/>
    <w:rsid w:val="00B42899"/>
    <w:rsid w:val="00B46BA6"/>
    <w:rsid w:val="00B5024D"/>
    <w:rsid w:val="00B51A6C"/>
    <w:rsid w:val="00B57BF3"/>
    <w:rsid w:val="00B57EDB"/>
    <w:rsid w:val="00B628D8"/>
    <w:rsid w:val="00B71B05"/>
    <w:rsid w:val="00B7298F"/>
    <w:rsid w:val="00B76DA6"/>
    <w:rsid w:val="00B81EA7"/>
    <w:rsid w:val="00B8367A"/>
    <w:rsid w:val="00B863CC"/>
    <w:rsid w:val="00B87C72"/>
    <w:rsid w:val="00B9014C"/>
    <w:rsid w:val="00B961EC"/>
    <w:rsid w:val="00BA0E6D"/>
    <w:rsid w:val="00BA2E7C"/>
    <w:rsid w:val="00BA7ECF"/>
    <w:rsid w:val="00BB7FBE"/>
    <w:rsid w:val="00BC1AD4"/>
    <w:rsid w:val="00BC4989"/>
    <w:rsid w:val="00BD14AB"/>
    <w:rsid w:val="00BD3162"/>
    <w:rsid w:val="00BD663F"/>
    <w:rsid w:val="00BD6CC6"/>
    <w:rsid w:val="00BE035E"/>
    <w:rsid w:val="00BF2483"/>
    <w:rsid w:val="00BF3F67"/>
    <w:rsid w:val="00BF6619"/>
    <w:rsid w:val="00BF6990"/>
    <w:rsid w:val="00C02D06"/>
    <w:rsid w:val="00C041DB"/>
    <w:rsid w:val="00C07B90"/>
    <w:rsid w:val="00C12F34"/>
    <w:rsid w:val="00C16D3E"/>
    <w:rsid w:val="00C22DF7"/>
    <w:rsid w:val="00C250D4"/>
    <w:rsid w:val="00C272E1"/>
    <w:rsid w:val="00C275EC"/>
    <w:rsid w:val="00C27A35"/>
    <w:rsid w:val="00C36AC3"/>
    <w:rsid w:val="00C3766A"/>
    <w:rsid w:val="00C4399D"/>
    <w:rsid w:val="00C47358"/>
    <w:rsid w:val="00C5184E"/>
    <w:rsid w:val="00C53D8F"/>
    <w:rsid w:val="00C61532"/>
    <w:rsid w:val="00C63054"/>
    <w:rsid w:val="00C6753F"/>
    <w:rsid w:val="00C768C3"/>
    <w:rsid w:val="00C769F7"/>
    <w:rsid w:val="00C76DA3"/>
    <w:rsid w:val="00C77656"/>
    <w:rsid w:val="00C81E0E"/>
    <w:rsid w:val="00C84421"/>
    <w:rsid w:val="00C95691"/>
    <w:rsid w:val="00CA1364"/>
    <w:rsid w:val="00CA2A82"/>
    <w:rsid w:val="00CA503E"/>
    <w:rsid w:val="00CC1207"/>
    <w:rsid w:val="00CC619B"/>
    <w:rsid w:val="00CD03D2"/>
    <w:rsid w:val="00CD36C3"/>
    <w:rsid w:val="00CD440E"/>
    <w:rsid w:val="00CD5B62"/>
    <w:rsid w:val="00CE6508"/>
    <w:rsid w:val="00CF01F2"/>
    <w:rsid w:val="00CF17DA"/>
    <w:rsid w:val="00CF2452"/>
    <w:rsid w:val="00CF5E27"/>
    <w:rsid w:val="00D02778"/>
    <w:rsid w:val="00D0373F"/>
    <w:rsid w:val="00D03DC5"/>
    <w:rsid w:val="00D0561B"/>
    <w:rsid w:val="00D07F69"/>
    <w:rsid w:val="00D12AF9"/>
    <w:rsid w:val="00D135B1"/>
    <w:rsid w:val="00D15247"/>
    <w:rsid w:val="00D15EF2"/>
    <w:rsid w:val="00D2452B"/>
    <w:rsid w:val="00D268A5"/>
    <w:rsid w:val="00D274EE"/>
    <w:rsid w:val="00D30A16"/>
    <w:rsid w:val="00D31143"/>
    <w:rsid w:val="00D36A5B"/>
    <w:rsid w:val="00D41370"/>
    <w:rsid w:val="00D4380A"/>
    <w:rsid w:val="00D46611"/>
    <w:rsid w:val="00D517FA"/>
    <w:rsid w:val="00D5391A"/>
    <w:rsid w:val="00D56810"/>
    <w:rsid w:val="00D63084"/>
    <w:rsid w:val="00D63D85"/>
    <w:rsid w:val="00D642BE"/>
    <w:rsid w:val="00D72372"/>
    <w:rsid w:val="00D74AC9"/>
    <w:rsid w:val="00D75094"/>
    <w:rsid w:val="00D75FCC"/>
    <w:rsid w:val="00D8542D"/>
    <w:rsid w:val="00D868B9"/>
    <w:rsid w:val="00D9456E"/>
    <w:rsid w:val="00D96518"/>
    <w:rsid w:val="00D9651D"/>
    <w:rsid w:val="00DA09C7"/>
    <w:rsid w:val="00DA4BFB"/>
    <w:rsid w:val="00DA5A44"/>
    <w:rsid w:val="00DA6602"/>
    <w:rsid w:val="00DA7FCF"/>
    <w:rsid w:val="00DC5921"/>
    <w:rsid w:val="00DD25A3"/>
    <w:rsid w:val="00DD5E00"/>
    <w:rsid w:val="00DD7257"/>
    <w:rsid w:val="00DE1F0C"/>
    <w:rsid w:val="00DE6849"/>
    <w:rsid w:val="00DF143A"/>
    <w:rsid w:val="00E00225"/>
    <w:rsid w:val="00E01415"/>
    <w:rsid w:val="00E13298"/>
    <w:rsid w:val="00E15413"/>
    <w:rsid w:val="00E17611"/>
    <w:rsid w:val="00E22119"/>
    <w:rsid w:val="00E258C4"/>
    <w:rsid w:val="00E326F2"/>
    <w:rsid w:val="00E33878"/>
    <w:rsid w:val="00E33AF7"/>
    <w:rsid w:val="00E45C2A"/>
    <w:rsid w:val="00E54FA7"/>
    <w:rsid w:val="00E56ADE"/>
    <w:rsid w:val="00E57F8A"/>
    <w:rsid w:val="00E64C59"/>
    <w:rsid w:val="00E70148"/>
    <w:rsid w:val="00E7243F"/>
    <w:rsid w:val="00E72AAE"/>
    <w:rsid w:val="00E80B75"/>
    <w:rsid w:val="00E90CBB"/>
    <w:rsid w:val="00E91194"/>
    <w:rsid w:val="00E97EB9"/>
    <w:rsid w:val="00EA7638"/>
    <w:rsid w:val="00EB4561"/>
    <w:rsid w:val="00EB6403"/>
    <w:rsid w:val="00EC2565"/>
    <w:rsid w:val="00EC323A"/>
    <w:rsid w:val="00EC5380"/>
    <w:rsid w:val="00EC66D7"/>
    <w:rsid w:val="00ED74D5"/>
    <w:rsid w:val="00EE0213"/>
    <w:rsid w:val="00EE3EFA"/>
    <w:rsid w:val="00EE6501"/>
    <w:rsid w:val="00EE67F1"/>
    <w:rsid w:val="00EF021B"/>
    <w:rsid w:val="00EF25AE"/>
    <w:rsid w:val="00EF512B"/>
    <w:rsid w:val="00F000BF"/>
    <w:rsid w:val="00F034F1"/>
    <w:rsid w:val="00F037FD"/>
    <w:rsid w:val="00F145E0"/>
    <w:rsid w:val="00F151EE"/>
    <w:rsid w:val="00F17039"/>
    <w:rsid w:val="00F17BC8"/>
    <w:rsid w:val="00F201FD"/>
    <w:rsid w:val="00F2481F"/>
    <w:rsid w:val="00F27DF9"/>
    <w:rsid w:val="00F32F30"/>
    <w:rsid w:val="00F33AA9"/>
    <w:rsid w:val="00F345B2"/>
    <w:rsid w:val="00F34FB5"/>
    <w:rsid w:val="00F356C2"/>
    <w:rsid w:val="00F37AAB"/>
    <w:rsid w:val="00F41810"/>
    <w:rsid w:val="00F42B09"/>
    <w:rsid w:val="00F452DE"/>
    <w:rsid w:val="00F54FC4"/>
    <w:rsid w:val="00F56A17"/>
    <w:rsid w:val="00F56BEE"/>
    <w:rsid w:val="00F67D72"/>
    <w:rsid w:val="00F813B2"/>
    <w:rsid w:val="00F82018"/>
    <w:rsid w:val="00F83004"/>
    <w:rsid w:val="00F95B1D"/>
    <w:rsid w:val="00F9617A"/>
    <w:rsid w:val="00FA3B1A"/>
    <w:rsid w:val="00FB4EA4"/>
    <w:rsid w:val="00FC0535"/>
    <w:rsid w:val="00FC38D0"/>
    <w:rsid w:val="00FC4DBA"/>
    <w:rsid w:val="00FC5B14"/>
    <w:rsid w:val="00FD0775"/>
    <w:rsid w:val="00FD44FA"/>
    <w:rsid w:val="00FE00B7"/>
    <w:rsid w:val="00FE2EF1"/>
    <w:rsid w:val="00FF3144"/>
    <w:rsid w:val="00FF78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B4A3CAB"/>
  <w15:docId w15:val="{8B377148-C439-4946-9247-AF40C41A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admissions.ox.ac.uk/downloads/oxonly/ms_office_versions/ox_brand_blue_pos.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ont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customXml/itemProps2.xml><?xml version="1.0" encoding="utf-8"?>
<ds:datastoreItem xmlns:ds="http://schemas.openxmlformats.org/officeDocument/2006/customXml" ds:itemID="{D67E3312-64F1-488A-A0BB-09D51271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224</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sleconte</dc:creator>
  <cp:lastModifiedBy>Emily Hotine</cp:lastModifiedBy>
  <cp:revision>6</cp:revision>
  <cp:lastPrinted>2015-08-26T12:54:00Z</cp:lastPrinted>
  <dcterms:created xsi:type="dcterms:W3CDTF">2019-12-04T12:03:00Z</dcterms:created>
  <dcterms:modified xsi:type="dcterms:W3CDTF">2019-12-05T09:30:00Z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