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AEE0" w14:textId="77777777" w:rsidR="00F61F1E" w:rsidRPr="00F61F1E" w:rsidRDefault="00F61F1E" w:rsidP="00F61F1E">
      <w:pPr>
        <w:pStyle w:val="Title"/>
      </w:pPr>
      <w:r w:rsidRPr="00F61F1E">
        <w:rPr>
          <w:rStyle w:val="normaltextrun"/>
        </w:rPr>
        <w:t>Listening Skills</w:t>
      </w:r>
      <w:r w:rsidRPr="00F61F1E">
        <w:rPr>
          <w:rStyle w:val="eop"/>
        </w:rPr>
        <w:t> </w:t>
      </w:r>
    </w:p>
    <w:p w14:paraId="78FA74B4"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5C1979"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are different levels of listening and most of us are not fully listening most of the time. A good coach will have or develop the ability to listen ac</w:t>
      </w:r>
      <w:bookmarkStart w:id="0" w:name="_GoBack"/>
      <w:bookmarkEnd w:id="0"/>
      <w:r>
        <w:rPr>
          <w:rStyle w:val="normaltextrun"/>
          <w:rFonts w:ascii="Calibri" w:hAnsi="Calibri" w:cs="Calibri"/>
          <w:sz w:val="22"/>
          <w:szCs w:val="22"/>
        </w:rPr>
        <w:t>tively.</w:t>
      </w:r>
      <w:r>
        <w:rPr>
          <w:rStyle w:val="eop"/>
          <w:rFonts w:ascii="Calibri" w:hAnsi="Calibri" w:cs="Calibri"/>
          <w:sz w:val="22"/>
          <w:szCs w:val="22"/>
        </w:rPr>
        <w:t> </w:t>
      </w:r>
    </w:p>
    <w:p w14:paraId="574A0901"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48413B"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FB546B"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Fonts w:ascii="Calibri" w:eastAsia="Calibri" w:hAnsi="Calibri" w:cs="Calibri"/>
          <w:noProof/>
          <w:sz w:val="22"/>
          <w:szCs w:val="22"/>
        </w:rPr>
        <w:drawing>
          <wp:inline distT="0" distB="0" distL="0" distR="0" wp14:anchorId="49A8EF77" wp14:editId="70F77AE0">
            <wp:extent cx="5502275" cy="3204210"/>
            <wp:effectExtent l="0" t="0" r="3175" b="0"/>
            <wp:docPr id="1" name="Picture 1" descr="C:\Users\ehotine\AppData\Local\Microsoft\Windows\INetCache\Content.MSO\4D0980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otine\AppData\Local\Microsoft\Windows\INetCache\Content.MSO\4D0980E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275" cy="3204210"/>
                    </a:xfrm>
                    <a:prstGeom prst="rect">
                      <a:avLst/>
                    </a:prstGeom>
                    <a:noFill/>
                    <a:ln>
                      <a:noFill/>
                    </a:ln>
                  </pic:spPr>
                </pic:pic>
              </a:graphicData>
            </a:graphic>
          </wp:inline>
        </w:drawing>
      </w:r>
      <w:r>
        <w:rPr>
          <w:rStyle w:val="eop"/>
          <w:rFonts w:ascii="Calibri" w:hAnsi="Calibri" w:cs="Calibri"/>
          <w:sz w:val="22"/>
          <w:szCs w:val="22"/>
        </w:rPr>
        <w:t> </w:t>
      </w:r>
    </w:p>
    <w:p w14:paraId="78E25A7E"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B69ADF"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6023AB"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453BFA"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Cosmetic Listening - </w:t>
      </w:r>
      <w:r>
        <w:rPr>
          <w:rStyle w:val="normaltextrun"/>
          <w:rFonts w:ascii="Calibri" w:hAnsi="Calibri" w:cs="Calibri"/>
          <w:sz w:val="22"/>
          <w:szCs w:val="22"/>
        </w:rPr>
        <w:t>Essentially you are pretending to listen and not really engaged your mind might be elsewhere, e.g. you join a group of people at a conference who you don’t know very well</w:t>
      </w:r>
      <w:r>
        <w:rPr>
          <w:rStyle w:val="eop"/>
          <w:rFonts w:ascii="Calibri" w:hAnsi="Calibri" w:cs="Calibri"/>
          <w:sz w:val="22"/>
          <w:szCs w:val="22"/>
        </w:rPr>
        <w:t> </w:t>
      </w:r>
    </w:p>
    <w:p w14:paraId="601AAC07"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4669F2"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Conversational Listening</w:t>
      </w:r>
      <w:r>
        <w:rPr>
          <w:rStyle w:val="normaltextrun"/>
          <w:rFonts w:ascii="Calibri" w:hAnsi="Calibri" w:cs="Calibri"/>
          <w:sz w:val="22"/>
          <w:szCs w:val="22"/>
        </w:rPr>
        <w:t xml:space="preserve"> –You are engaged and are moving between listening, talking, thinking, talking, thinking etc. Whilst the other person is talking you are often thinking about what you are going to say next.</w:t>
      </w:r>
      <w:r>
        <w:rPr>
          <w:rStyle w:val="eop"/>
          <w:rFonts w:ascii="Calibri" w:hAnsi="Calibri" w:cs="Calibri"/>
          <w:sz w:val="22"/>
          <w:szCs w:val="22"/>
        </w:rPr>
        <w:t> </w:t>
      </w:r>
    </w:p>
    <w:p w14:paraId="7A5B6E35"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9FECDA"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Active Listening</w:t>
      </w:r>
      <w:r>
        <w:rPr>
          <w:rStyle w:val="normaltextrun"/>
          <w:rFonts w:ascii="Calibri" w:hAnsi="Calibri" w:cs="Calibri"/>
          <w:sz w:val="22"/>
          <w:szCs w:val="22"/>
        </w:rPr>
        <w:t>–an effective coach must develop ability to listen actively. To do this you must:</w:t>
      </w:r>
      <w:r>
        <w:rPr>
          <w:rStyle w:val="eop"/>
          <w:rFonts w:ascii="Calibri" w:hAnsi="Calibri" w:cs="Calibri"/>
          <w:sz w:val="22"/>
          <w:szCs w:val="22"/>
        </w:rPr>
        <w:t> </w:t>
      </w:r>
    </w:p>
    <w:p w14:paraId="324E3BF1"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5E50BB" w14:textId="77777777" w:rsidR="00F61F1E" w:rsidRDefault="00F61F1E" w:rsidP="00F61F1E">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Stay focused on person to fully understand them</w:t>
      </w:r>
      <w:r>
        <w:rPr>
          <w:rStyle w:val="eop"/>
          <w:rFonts w:ascii="Calibri" w:hAnsi="Calibri" w:cs="Calibri"/>
          <w:sz w:val="22"/>
          <w:szCs w:val="22"/>
        </w:rPr>
        <w:t> </w:t>
      </w:r>
    </w:p>
    <w:p w14:paraId="034C2161" w14:textId="77777777" w:rsidR="00F61F1E" w:rsidRDefault="00F61F1E" w:rsidP="00F61F1E">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More effort to listen and process than speak</w:t>
      </w:r>
      <w:r>
        <w:rPr>
          <w:rStyle w:val="eop"/>
          <w:rFonts w:ascii="Calibri" w:hAnsi="Calibri" w:cs="Calibri"/>
          <w:sz w:val="22"/>
          <w:szCs w:val="22"/>
        </w:rPr>
        <w:t> </w:t>
      </w:r>
    </w:p>
    <w:p w14:paraId="1AA93B11" w14:textId="77777777" w:rsidR="00F61F1E" w:rsidRDefault="00F61F1E" w:rsidP="00F61F1E">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Registering and recording facts to potentially return to later</w:t>
      </w:r>
      <w:r>
        <w:rPr>
          <w:rStyle w:val="eop"/>
          <w:rFonts w:ascii="Calibri" w:hAnsi="Calibri" w:cs="Calibri"/>
          <w:sz w:val="22"/>
          <w:szCs w:val="22"/>
        </w:rPr>
        <w:t> </w:t>
      </w:r>
    </w:p>
    <w:p w14:paraId="694BB0D3" w14:textId="77777777" w:rsidR="00F61F1E" w:rsidRDefault="00F61F1E" w:rsidP="00F61F1E">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Regularly confirm listening with gestures and noises</w:t>
      </w:r>
      <w:r>
        <w:rPr>
          <w:rStyle w:val="eop"/>
          <w:rFonts w:ascii="Calibri" w:hAnsi="Calibri" w:cs="Calibri"/>
          <w:sz w:val="22"/>
          <w:szCs w:val="22"/>
        </w:rPr>
        <w:t> </w:t>
      </w:r>
    </w:p>
    <w:p w14:paraId="17CB8198" w14:textId="77777777" w:rsidR="00F61F1E" w:rsidRDefault="00F61F1E" w:rsidP="00F61F1E">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Actively seek clarification – reflection, summarising, repeating</w:t>
      </w:r>
      <w:r>
        <w:rPr>
          <w:rStyle w:val="eop"/>
          <w:rFonts w:ascii="Calibri" w:hAnsi="Calibri" w:cs="Calibri"/>
          <w:sz w:val="22"/>
          <w:szCs w:val="22"/>
        </w:rPr>
        <w:t> </w:t>
      </w:r>
    </w:p>
    <w:p w14:paraId="7537701E" w14:textId="77777777" w:rsidR="00F61F1E" w:rsidRDefault="00F61F1E" w:rsidP="00F61F1E">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AD52F2C"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Deep Listening</w:t>
      </w:r>
      <w:r>
        <w:rPr>
          <w:rStyle w:val="normaltextrun"/>
          <w:rFonts w:ascii="Calibri" w:hAnsi="Calibri" w:cs="Calibri"/>
          <w:sz w:val="22"/>
          <w:szCs w:val="22"/>
        </w:rPr>
        <w:t>– this is the next level of listening and you are totally lucid and present. Your focus is entirely on the other person and your mind is quiet and calm. It is in this mode of listening that we pick up on more intuitive insights, such as something that isn’t being said, or body language.</w:t>
      </w:r>
      <w:r>
        <w:rPr>
          <w:rStyle w:val="eop"/>
          <w:rFonts w:ascii="Calibri" w:hAnsi="Calibri" w:cs="Calibri"/>
          <w:sz w:val="22"/>
          <w:szCs w:val="22"/>
        </w:rPr>
        <w:t> </w:t>
      </w:r>
    </w:p>
    <w:p w14:paraId="0F7FA9FE" w14:textId="77777777" w:rsidR="00F61F1E" w:rsidRDefault="00F61F1E" w:rsidP="00F61F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A92441" w14:textId="77777777" w:rsidR="00C561A4" w:rsidRDefault="00C561A4"/>
    <w:sectPr w:rsidR="00C56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4453"/>
    <w:multiLevelType w:val="hybridMultilevel"/>
    <w:tmpl w:val="D69CBADA"/>
    <w:lvl w:ilvl="0" w:tplc="0F3E2714">
      <w:start w:val="1"/>
      <w:numFmt w:val="decimal"/>
      <w:lvlText w:val="Figure %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43926FCE"/>
    <w:multiLevelType w:val="multilevel"/>
    <w:tmpl w:val="F5A66476"/>
    <w:lvl w:ilvl="0">
      <w:start w:val="1"/>
      <w:numFmt w:val="decimal"/>
      <w:pStyle w:val="Figu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942723"/>
    <w:multiLevelType w:val="multilevel"/>
    <w:tmpl w:val="52E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1E"/>
    <w:rsid w:val="0058251D"/>
    <w:rsid w:val="0088078A"/>
    <w:rsid w:val="009F3CA6"/>
    <w:rsid w:val="00C561A4"/>
    <w:rsid w:val="00F61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41A7"/>
  <w15:chartTrackingRefBased/>
  <w15:docId w15:val="{633134C5-BC9F-4B9B-9CBF-15E1E785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next w:val="Normal"/>
    <w:link w:val="FiguresChar"/>
    <w:autoRedefine/>
    <w:qFormat/>
    <w:rsid w:val="009F3CA6"/>
    <w:pPr>
      <w:numPr>
        <w:numId w:val="2"/>
      </w:numPr>
      <w:spacing w:after="100" w:afterAutospacing="1" w:line="240" w:lineRule="auto"/>
      <w:ind w:left="1080" w:hanging="360"/>
    </w:pPr>
    <w:rPr>
      <w:rFonts w:ascii="Arial" w:eastAsia="Calibri" w:hAnsi="Arial" w:cs="Arial"/>
      <w:i/>
      <w:iCs/>
      <w:color w:val="44546A" w:themeColor="text2"/>
      <w:sz w:val="20"/>
      <w:szCs w:val="24"/>
    </w:rPr>
  </w:style>
  <w:style w:type="character" w:customStyle="1" w:styleId="FiguresChar">
    <w:name w:val="Figures Char"/>
    <w:basedOn w:val="DefaultParagraphFont"/>
    <w:link w:val="Figures"/>
    <w:rsid w:val="009F3CA6"/>
    <w:rPr>
      <w:rFonts w:ascii="Arial" w:eastAsia="Calibri" w:hAnsi="Arial" w:cs="Arial"/>
      <w:i/>
      <w:iCs/>
      <w:color w:val="44546A" w:themeColor="text2"/>
      <w:sz w:val="20"/>
      <w:szCs w:val="24"/>
    </w:rPr>
  </w:style>
  <w:style w:type="paragraph" w:customStyle="1" w:styleId="paragraph">
    <w:name w:val="paragraph"/>
    <w:basedOn w:val="Normal"/>
    <w:rsid w:val="00F6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1F1E"/>
  </w:style>
  <w:style w:type="character" w:customStyle="1" w:styleId="eop">
    <w:name w:val="eop"/>
    <w:basedOn w:val="DefaultParagraphFont"/>
    <w:rsid w:val="00F61F1E"/>
  </w:style>
  <w:style w:type="paragraph" w:styleId="Title">
    <w:name w:val="Title"/>
    <w:basedOn w:val="Normal"/>
    <w:next w:val="Normal"/>
    <w:link w:val="TitleChar"/>
    <w:uiPriority w:val="10"/>
    <w:qFormat/>
    <w:rsid w:val="00F61F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F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3" ma:contentTypeDescription="Create a new document." ma:contentTypeScope="" ma:versionID="b9b9144b06dab05b096dad611a41522e">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fd85095a2dadb0cc0d5f9a2708d85375"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34762-84E4-4C5F-B8AB-00C5F117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FFEF-797F-4930-BEE2-49B77C1A050C}">
  <ds:schemaRefs>
    <ds:schemaRef ds:uri="http://schemas.microsoft.com/sharepoint/v3/contenttype/forms"/>
  </ds:schemaRefs>
</ds:datastoreItem>
</file>

<file path=customXml/itemProps3.xml><?xml version="1.0" encoding="utf-8"?>
<ds:datastoreItem xmlns:ds="http://schemas.openxmlformats.org/officeDocument/2006/customXml" ds:itemID="{4218E366-5626-4314-8A63-D86B4FBD846B}">
  <ds:schemaRefs>
    <ds:schemaRef ds:uri="http://purl.org/dc/elements/1.1/"/>
    <ds:schemaRef ds:uri="http://schemas.microsoft.com/office/2006/metadata/properties"/>
    <ds:schemaRef ds:uri="d68e9951-5519-4082-b8cb-8f020dcd6b9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48ef71-e543-48c1-9c79-0e823996c6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Emily Hotine</cp:lastModifiedBy>
  <cp:revision>1</cp:revision>
  <dcterms:created xsi:type="dcterms:W3CDTF">2022-05-12T09:24:00Z</dcterms:created>
  <dcterms:modified xsi:type="dcterms:W3CDTF">2022-05-12T09:25:00Z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